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9068E" w:rsidRPr="004A7E42" w:rsidRDefault="0079068E" w:rsidP="0079068E">
      <w:pPr>
        <w:overflowPunct w:val="0"/>
        <w:autoSpaceDE w:val="0"/>
        <w:autoSpaceDN w:val="0"/>
        <w:adjustRightInd w:val="0"/>
        <w:spacing w:before="60"/>
        <w:jc w:val="center"/>
        <w:textAlignment w:val="baseline"/>
        <w:outlineLvl w:val="0"/>
        <w:rPr>
          <w:rFonts w:ascii="Arial" w:hAnsi="Arial" w:cs="Arial"/>
          <w:b/>
          <w:spacing w:val="10"/>
          <w:sz w:val="32"/>
          <w:szCs w:val="32"/>
          <w:lang w:eastAsia="cs-CZ"/>
        </w:rPr>
      </w:pPr>
      <w:r w:rsidRPr="004A7E42">
        <w:rPr>
          <w:rFonts w:ascii="Arial" w:hAnsi="Arial" w:cs="Arial"/>
          <w:b/>
          <w:spacing w:val="10"/>
          <w:sz w:val="32"/>
          <w:szCs w:val="32"/>
          <w:lang w:eastAsia="cs-CZ"/>
        </w:rPr>
        <w:t>KUPNÍ SMLOUVA</w:t>
      </w:r>
    </w:p>
    <w:p w:rsidR="0079068E" w:rsidRPr="004A7E42" w:rsidRDefault="0079068E" w:rsidP="0079068E">
      <w:pPr>
        <w:overflowPunct w:val="0"/>
        <w:autoSpaceDE w:val="0"/>
        <w:autoSpaceDN w:val="0"/>
        <w:adjustRightInd w:val="0"/>
        <w:spacing w:before="60" w:after="60"/>
        <w:jc w:val="center"/>
        <w:textAlignment w:val="baseline"/>
        <w:rPr>
          <w:rFonts w:ascii="Arial" w:hAnsi="Arial" w:cs="Arial"/>
          <w:b/>
          <w:lang w:eastAsia="cs-CZ"/>
        </w:rPr>
      </w:pPr>
      <w:r w:rsidRPr="004A7E42">
        <w:rPr>
          <w:rFonts w:ascii="Arial" w:hAnsi="Arial" w:cs="Arial"/>
          <w:b/>
          <w:lang w:eastAsia="cs-CZ"/>
        </w:rPr>
        <w:t>uzavřená v souladu s ustanovením § 2079, zákona č</w:t>
      </w:r>
      <w:r>
        <w:rPr>
          <w:rFonts w:ascii="Arial" w:hAnsi="Arial" w:cs="Arial"/>
          <w:b/>
          <w:lang w:eastAsia="cs-CZ"/>
        </w:rPr>
        <w:t>. 89/2012 Sb.,</w:t>
      </w:r>
      <w:r>
        <w:rPr>
          <w:rFonts w:ascii="Arial" w:hAnsi="Arial" w:cs="Arial"/>
          <w:b/>
          <w:lang w:eastAsia="cs-CZ"/>
        </w:rPr>
        <w:br/>
      </w:r>
      <w:r w:rsidRPr="004A7E42">
        <w:rPr>
          <w:rFonts w:ascii="Arial" w:hAnsi="Arial" w:cs="Arial"/>
          <w:b/>
          <w:lang w:eastAsia="cs-CZ"/>
        </w:rPr>
        <w:t>občanský zákoník (</w:t>
      </w:r>
      <w:r>
        <w:rPr>
          <w:rFonts w:ascii="Arial" w:hAnsi="Arial" w:cs="Arial"/>
          <w:b/>
          <w:lang w:eastAsia="cs-CZ"/>
        </w:rPr>
        <w:t xml:space="preserve">dále jen </w:t>
      </w:r>
      <w:r w:rsidRPr="004A7E42">
        <w:rPr>
          <w:rFonts w:ascii="Arial" w:hAnsi="Arial" w:cs="Arial"/>
          <w:b/>
          <w:lang w:eastAsia="cs-CZ"/>
        </w:rPr>
        <w:t>„OZ“)</w:t>
      </w:r>
    </w:p>
    <w:p w:rsidR="0079068E" w:rsidRDefault="0079068E" w:rsidP="0079068E">
      <w:pPr>
        <w:jc w:val="center"/>
        <w:outlineLvl w:val="0"/>
        <w:rPr>
          <w:rFonts w:ascii="Arial" w:hAnsi="Arial" w:cs="Arial"/>
          <w:b/>
          <w:lang w:eastAsia="cs-CZ"/>
        </w:rPr>
      </w:pPr>
    </w:p>
    <w:p w:rsidR="0079068E" w:rsidRPr="004A7E42" w:rsidRDefault="004121C1" w:rsidP="0079068E">
      <w:pPr>
        <w:jc w:val="center"/>
        <w:outlineLvl w:val="0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 xml:space="preserve">k </w:t>
      </w:r>
      <w:r w:rsidR="0079068E">
        <w:rPr>
          <w:rFonts w:ascii="Arial" w:hAnsi="Arial" w:cs="Arial"/>
          <w:b/>
          <w:lang w:eastAsia="cs-CZ"/>
        </w:rPr>
        <w:t>v</w:t>
      </w:r>
      <w:r w:rsidR="0079068E" w:rsidRPr="004A7E42">
        <w:rPr>
          <w:rFonts w:ascii="Arial" w:hAnsi="Arial" w:cs="Arial"/>
          <w:b/>
          <w:lang w:eastAsia="cs-CZ"/>
        </w:rPr>
        <w:t>eřejn</w:t>
      </w:r>
      <w:r w:rsidR="0079068E">
        <w:rPr>
          <w:rFonts w:ascii="Arial" w:hAnsi="Arial" w:cs="Arial"/>
          <w:b/>
          <w:lang w:eastAsia="cs-CZ"/>
        </w:rPr>
        <w:t>é</w:t>
      </w:r>
      <w:r w:rsidR="0079068E" w:rsidRPr="004A7E42">
        <w:rPr>
          <w:rFonts w:ascii="Arial" w:hAnsi="Arial" w:cs="Arial"/>
          <w:b/>
          <w:lang w:eastAsia="cs-CZ"/>
        </w:rPr>
        <w:t xml:space="preserve"> zakáz</w:t>
      </w:r>
      <w:r>
        <w:rPr>
          <w:rFonts w:ascii="Arial" w:hAnsi="Arial" w:cs="Arial"/>
          <w:b/>
          <w:lang w:eastAsia="cs-CZ"/>
        </w:rPr>
        <w:t>ce</w:t>
      </w:r>
      <w:r w:rsidR="0079068E" w:rsidRPr="004A7E42">
        <w:rPr>
          <w:rFonts w:ascii="Arial" w:hAnsi="Arial" w:cs="Arial"/>
          <w:b/>
          <w:lang w:eastAsia="cs-CZ"/>
        </w:rPr>
        <w:t xml:space="preserve"> </w:t>
      </w:r>
      <w:r w:rsidR="0079068E">
        <w:rPr>
          <w:rFonts w:ascii="Arial" w:hAnsi="Arial" w:cs="Arial"/>
          <w:b/>
          <w:lang w:eastAsia="cs-CZ"/>
        </w:rPr>
        <w:t>„</w:t>
      </w:r>
      <w:r w:rsidR="0079068E" w:rsidRPr="0079068E">
        <w:rPr>
          <w:rFonts w:ascii="Arial" w:hAnsi="Arial" w:cs="Arial"/>
          <w:b/>
          <w:lang w:eastAsia="cs-CZ"/>
        </w:rPr>
        <w:t xml:space="preserve">DNS na čisticí a </w:t>
      </w:r>
      <w:r w:rsidR="00796D4B">
        <w:rPr>
          <w:rFonts w:ascii="Arial" w:hAnsi="Arial" w:cs="Arial"/>
          <w:b/>
          <w:lang w:eastAsia="cs-CZ"/>
        </w:rPr>
        <w:t xml:space="preserve">jiné drogistické zboží - VZ č. </w:t>
      </w:r>
      <w:r w:rsidR="0079068E" w:rsidRPr="0079068E">
        <w:rPr>
          <w:rFonts w:ascii="Arial" w:hAnsi="Arial" w:cs="Arial"/>
          <w:b/>
          <w:lang w:eastAsia="cs-CZ"/>
        </w:rPr>
        <w:t>1/201</w:t>
      </w:r>
      <w:r w:rsidR="00A022E7">
        <w:rPr>
          <w:rFonts w:ascii="Arial" w:hAnsi="Arial" w:cs="Arial"/>
          <w:b/>
          <w:lang w:eastAsia="cs-CZ"/>
        </w:rPr>
        <w:t>8</w:t>
      </w:r>
      <w:r w:rsidR="00507ABE">
        <w:rPr>
          <w:rFonts w:ascii="Arial" w:hAnsi="Arial" w:cs="Arial"/>
          <w:b/>
          <w:lang w:eastAsia="cs-CZ"/>
        </w:rPr>
        <w:t>“</w:t>
      </w:r>
    </w:p>
    <w:p w:rsidR="004121C1" w:rsidRPr="00D5223E" w:rsidRDefault="004121C1" w:rsidP="004121C1">
      <w:pPr>
        <w:jc w:val="center"/>
        <w:outlineLvl w:val="0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>- </w:t>
      </w:r>
      <w:r w:rsidRPr="00D5223E">
        <w:rPr>
          <w:rFonts w:ascii="Arial" w:hAnsi="Arial" w:cs="Arial"/>
          <w:b/>
          <w:lang w:eastAsia="cs-CZ"/>
        </w:rPr>
        <w:t xml:space="preserve">I. </w:t>
      </w:r>
      <w:r w:rsidR="004B3B0B">
        <w:rPr>
          <w:rFonts w:ascii="Arial" w:hAnsi="Arial" w:cs="Arial"/>
          <w:b/>
          <w:lang w:eastAsia="cs-CZ"/>
        </w:rPr>
        <w:t>kategorie</w:t>
      </w:r>
      <w:r>
        <w:rPr>
          <w:rFonts w:ascii="Arial" w:hAnsi="Arial" w:cs="Arial"/>
          <w:b/>
          <w:lang w:eastAsia="cs-CZ"/>
        </w:rPr>
        <w:t xml:space="preserve"> „</w:t>
      </w:r>
      <w:r w:rsidRPr="00D5223E">
        <w:rPr>
          <w:rFonts w:ascii="Arial" w:hAnsi="Arial" w:cs="Arial"/>
          <w:b/>
          <w:lang w:eastAsia="cs-CZ"/>
        </w:rPr>
        <w:t>Čisticí a lešticí výrobky</w:t>
      </w:r>
      <w:r>
        <w:rPr>
          <w:rFonts w:ascii="Arial" w:hAnsi="Arial" w:cs="Arial"/>
          <w:b/>
          <w:lang w:eastAsia="cs-CZ"/>
        </w:rPr>
        <w:t>“</w:t>
      </w:r>
    </w:p>
    <w:p w:rsidR="004121C1" w:rsidRDefault="004121C1" w:rsidP="0079068E">
      <w:pPr>
        <w:jc w:val="center"/>
        <w:outlineLvl w:val="0"/>
        <w:rPr>
          <w:rFonts w:ascii="Arial" w:hAnsi="Arial" w:cs="Arial"/>
          <w:lang w:eastAsia="cs-CZ"/>
        </w:rPr>
      </w:pPr>
    </w:p>
    <w:p w:rsidR="0079068E" w:rsidRPr="0079068E" w:rsidRDefault="0079068E" w:rsidP="0079068E">
      <w:pPr>
        <w:jc w:val="center"/>
        <w:outlineLvl w:val="0"/>
        <w:rPr>
          <w:rFonts w:ascii="Arial" w:hAnsi="Arial" w:cs="Arial"/>
          <w:lang w:eastAsia="cs-CZ"/>
        </w:rPr>
      </w:pPr>
      <w:proofErr w:type="gramStart"/>
      <w:r w:rsidRPr="0079068E">
        <w:rPr>
          <w:rFonts w:ascii="Arial" w:hAnsi="Arial" w:cs="Arial"/>
          <w:lang w:eastAsia="cs-CZ"/>
        </w:rPr>
        <w:t>č.j.</w:t>
      </w:r>
      <w:proofErr w:type="gramEnd"/>
      <w:r w:rsidRPr="0079068E">
        <w:rPr>
          <w:rFonts w:ascii="Arial" w:hAnsi="Arial" w:cs="Arial"/>
          <w:lang w:eastAsia="cs-CZ"/>
        </w:rPr>
        <w:t>: VS-75675-</w:t>
      </w:r>
      <w:r w:rsidR="003242D0">
        <w:rPr>
          <w:rFonts w:ascii="Arial" w:hAnsi="Arial" w:cs="Arial"/>
          <w:lang w:eastAsia="cs-CZ"/>
        </w:rPr>
        <w:t>15</w:t>
      </w:r>
      <w:r w:rsidRPr="0079068E">
        <w:rPr>
          <w:rFonts w:ascii="Arial" w:hAnsi="Arial" w:cs="Arial"/>
          <w:lang w:eastAsia="cs-CZ"/>
        </w:rPr>
        <w:t>/ČJ-2016-800097-VERZAK</w:t>
      </w:r>
    </w:p>
    <w:p w:rsidR="0079068E" w:rsidRPr="004A7E42" w:rsidRDefault="0079068E" w:rsidP="0079068E">
      <w:pPr>
        <w:jc w:val="center"/>
        <w:outlineLvl w:val="0"/>
        <w:rPr>
          <w:rFonts w:ascii="Arial" w:hAnsi="Arial" w:cs="Arial"/>
          <w:b/>
          <w:lang w:eastAsia="cs-CZ"/>
        </w:rPr>
      </w:pPr>
    </w:p>
    <w:p w:rsidR="0079068E" w:rsidRDefault="0079068E" w:rsidP="0079068E">
      <w:pPr>
        <w:outlineLvl w:val="0"/>
        <w:rPr>
          <w:rFonts w:ascii="Arial" w:hAnsi="Arial" w:cs="Arial"/>
          <w:b/>
          <w:lang w:eastAsia="cs-CZ"/>
        </w:rPr>
      </w:pPr>
    </w:p>
    <w:p w:rsidR="003431B6" w:rsidRDefault="003431B6" w:rsidP="0079068E">
      <w:pPr>
        <w:outlineLvl w:val="0"/>
        <w:rPr>
          <w:rFonts w:ascii="Arial" w:hAnsi="Arial" w:cs="Arial"/>
          <w:b/>
          <w:lang w:eastAsia="cs-CZ"/>
        </w:rPr>
      </w:pPr>
    </w:p>
    <w:p w:rsidR="0079068E" w:rsidRPr="004A7E42" w:rsidRDefault="0079068E" w:rsidP="0079068E">
      <w:pPr>
        <w:outlineLvl w:val="0"/>
        <w:rPr>
          <w:rFonts w:ascii="Arial" w:hAnsi="Arial" w:cs="Arial"/>
          <w:b/>
          <w:bCs/>
          <w:lang w:eastAsia="cs-CZ"/>
        </w:rPr>
      </w:pPr>
      <w:r w:rsidRPr="004A7E42">
        <w:rPr>
          <w:rFonts w:ascii="Arial" w:hAnsi="Arial" w:cs="Arial"/>
          <w:b/>
          <w:lang w:eastAsia="cs-CZ"/>
        </w:rPr>
        <w:t>Kupující:</w:t>
      </w:r>
      <w:r w:rsidRPr="004A7E42">
        <w:rPr>
          <w:rFonts w:ascii="Arial" w:hAnsi="Arial" w:cs="Arial"/>
          <w:lang w:eastAsia="cs-CZ"/>
        </w:rPr>
        <w:tab/>
      </w:r>
      <w:r w:rsidRPr="004A7E42">
        <w:rPr>
          <w:rFonts w:ascii="Arial" w:hAnsi="Arial" w:cs="Arial"/>
          <w:b/>
          <w:bCs/>
          <w:lang w:eastAsia="cs-CZ"/>
        </w:rPr>
        <w:t>ČESKÁ REPUBLIKA</w:t>
      </w:r>
    </w:p>
    <w:p w:rsidR="0079068E" w:rsidRPr="004A7E42" w:rsidRDefault="0079068E" w:rsidP="0079068E">
      <w:pPr>
        <w:ind w:left="1440"/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b/>
          <w:bCs/>
          <w:lang w:eastAsia="cs-CZ"/>
        </w:rPr>
        <w:t>Vězeňská služba České republiky</w:t>
      </w:r>
    </w:p>
    <w:p w:rsidR="0079068E" w:rsidRPr="004A7E42" w:rsidRDefault="0079068E" w:rsidP="0079068E">
      <w:pPr>
        <w:ind w:left="1440"/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>se sídlem Soudní 1672/1a, 140 67 Praha 4</w:t>
      </w:r>
    </w:p>
    <w:p w:rsidR="00FA1A3D" w:rsidRPr="00FA1A3D" w:rsidRDefault="0079068E" w:rsidP="00FA1A3D">
      <w:pPr>
        <w:ind w:left="1440"/>
        <w:rPr>
          <w:rFonts w:ascii="Arial" w:hAnsi="Arial" w:cs="Arial"/>
        </w:rPr>
      </w:pPr>
      <w:r w:rsidRPr="004A7E42">
        <w:rPr>
          <w:rFonts w:ascii="Arial" w:hAnsi="Arial" w:cs="Arial"/>
          <w:lang w:eastAsia="cs-CZ"/>
        </w:rPr>
        <w:t>za níž jedná:</w:t>
      </w:r>
      <w:r>
        <w:rPr>
          <w:rFonts w:ascii="Arial" w:hAnsi="Arial" w:cs="Arial"/>
          <w:lang w:eastAsia="cs-CZ"/>
        </w:rPr>
        <w:t xml:space="preserve"> </w:t>
      </w:r>
      <w:r w:rsidR="00FA1A3D" w:rsidRPr="00FA1A3D">
        <w:rPr>
          <w:rFonts w:ascii="Arial" w:hAnsi="Arial" w:cs="Arial"/>
        </w:rPr>
        <w:t>náměstek generálního ředitele pro ekonomiku,</w:t>
      </w:r>
      <w:r w:rsidR="00FA1A3D">
        <w:rPr>
          <w:rFonts w:ascii="Arial" w:hAnsi="Arial" w:cs="Arial"/>
        </w:rPr>
        <w:t xml:space="preserve"> </w:t>
      </w:r>
      <w:r w:rsidR="00FA1A3D" w:rsidRPr="00FA1A3D">
        <w:rPr>
          <w:rFonts w:ascii="Arial" w:hAnsi="Arial" w:cs="Arial"/>
        </w:rPr>
        <w:t>investice a zotavovny</w:t>
      </w:r>
      <w:r w:rsidR="00FA1A3D">
        <w:rPr>
          <w:rFonts w:ascii="Arial" w:hAnsi="Arial" w:cs="Arial"/>
        </w:rPr>
        <w:t xml:space="preserve"> </w:t>
      </w:r>
      <w:r w:rsidR="00FA1A3D" w:rsidRPr="00FA1A3D">
        <w:rPr>
          <w:rFonts w:ascii="Arial" w:hAnsi="Arial" w:cs="Arial"/>
        </w:rPr>
        <w:t>Ing. Pavel Skřička, MBA</w:t>
      </w:r>
    </w:p>
    <w:p w:rsidR="0079068E" w:rsidRPr="004A7E42" w:rsidRDefault="0079068E" w:rsidP="0079068E">
      <w:pPr>
        <w:tabs>
          <w:tab w:val="left" w:pos="4320"/>
        </w:tabs>
        <w:ind w:left="1440"/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>IČO: 00212423</w:t>
      </w:r>
    </w:p>
    <w:p w:rsidR="0079068E" w:rsidRPr="004A7E42" w:rsidRDefault="0079068E" w:rsidP="0079068E">
      <w:pPr>
        <w:ind w:left="1440"/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>DIČ: není plátcem DPH</w:t>
      </w:r>
    </w:p>
    <w:p w:rsidR="0079068E" w:rsidRPr="004A7E42" w:rsidRDefault="0079068E" w:rsidP="0079068E">
      <w:pPr>
        <w:ind w:left="1440"/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>B</w:t>
      </w:r>
      <w:r>
        <w:rPr>
          <w:rFonts w:ascii="Arial" w:hAnsi="Arial" w:cs="Arial"/>
          <w:lang w:eastAsia="cs-CZ"/>
        </w:rPr>
        <w:t>ankovní spojení: ČNB Praha, č. účtu:</w:t>
      </w:r>
      <w:r w:rsidRPr="004A7E42">
        <w:rPr>
          <w:rFonts w:ascii="Arial" w:hAnsi="Arial" w:cs="Arial"/>
          <w:lang w:eastAsia="cs-CZ"/>
        </w:rPr>
        <w:t xml:space="preserve"> 2901881/0710 </w:t>
      </w:r>
    </w:p>
    <w:p w:rsidR="0079068E" w:rsidRPr="004A7E42" w:rsidRDefault="0079068E" w:rsidP="0079068E">
      <w:pPr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ab/>
      </w:r>
      <w:r w:rsidRPr="004A7E42">
        <w:rPr>
          <w:rFonts w:ascii="Arial" w:hAnsi="Arial" w:cs="Arial"/>
          <w:lang w:eastAsia="cs-CZ"/>
        </w:rPr>
        <w:tab/>
        <w:t xml:space="preserve">(dále jen „kupující“) </w:t>
      </w:r>
    </w:p>
    <w:p w:rsidR="0079068E" w:rsidRPr="004A7E42" w:rsidRDefault="0079068E" w:rsidP="0079068E">
      <w:pPr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 xml:space="preserve"> </w:t>
      </w:r>
    </w:p>
    <w:p w:rsidR="0079068E" w:rsidRPr="004A7E42" w:rsidRDefault="0079068E" w:rsidP="0079068E">
      <w:pPr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                     </w:t>
      </w:r>
      <w:r w:rsidRPr="004A7E42">
        <w:rPr>
          <w:rFonts w:ascii="Arial" w:hAnsi="Arial" w:cs="Arial"/>
          <w:lang w:eastAsia="cs-CZ"/>
        </w:rPr>
        <w:t>a</w:t>
      </w:r>
    </w:p>
    <w:p w:rsidR="0079068E" w:rsidRPr="004A7E42" w:rsidRDefault="0079068E" w:rsidP="0079068E">
      <w:pPr>
        <w:ind w:hanging="1134"/>
        <w:rPr>
          <w:rFonts w:ascii="Arial" w:hAnsi="Arial" w:cs="Arial"/>
          <w:lang w:eastAsia="cs-CZ"/>
        </w:rPr>
      </w:pPr>
    </w:p>
    <w:p w:rsidR="0079068E" w:rsidRPr="00157627" w:rsidRDefault="0079068E" w:rsidP="0079068E">
      <w:pPr>
        <w:tabs>
          <w:tab w:val="left" w:pos="1418"/>
        </w:tabs>
        <w:rPr>
          <w:rFonts w:ascii="Arial" w:eastAsia="Calibri" w:hAnsi="Arial" w:cs="Arial"/>
          <w:b/>
          <w:lang w:val="es-ES"/>
        </w:rPr>
      </w:pPr>
      <w:r w:rsidRPr="004A7E42">
        <w:rPr>
          <w:rFonts w:ascii="Arial" w:eastAsia="Calibri" w:hAnsi="Arial" w:cs="Arial"/>
          <w:b/>
          <w:bCs/>
        </w:rPr>
        <w:t>Prodávající:</w:t>
      </w:r>
      <w:r w:rsidRPr="004A7E42">
        <w:rPr>
          <w:rFonts w:ascii="Arial" w:eastAsia="Calibri" w:hAnsi="Arial" w:cs="Arial"/>
          <w:b/>
          <w:bCs/>
        </w:rPr>
        <w:tab/>
      </w:r>
      <w:r w:rsidRPr="00D5008A">
        <w:rPr>
          <w:rFonts w:ascii="Arial" w:eastAsia="Calibri" w:hAnsi="Arial" w:cs="Arial"/>
          <w:b/>
          <w:bCs/>
          <w:highlight w:val="yellow"/>
        </w:rPr>
        <w:t>XXXXXXXXXXXX</w:t>
      </w:r>
    </w:p>
    <w:p w:rsidR="0079068E" w:rsidRPr="00157627" w:rsidRDefault="0079068E" w:rsidP="0079068E">
      <w:pPr>
        <w:tabs>
          <w:tab w:val="left" w:pos="1418"/>
        </w:tabs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  <w:t xml:space="preserve">se sídlem: </w:t>
      </w:r>
      <w:r w:rsidRPr="00D5008A">
        <w:rPr>
          <w:rFonts w:ascii="Arial" w:hAnsi="Arial" w:cs="Arial"/>
          <w:highlight w:val="yellow"/>
          <w:lang w:eastAsia="cs-CZ"/>
        </w:rPr>
        <w:t>XXXXXXXXXXX</w:t>
      </w:r>
    </w:p>
    <w:p w:rsidR="0079068E" w:rsidRDefault="0079068E" w:rsidP="0079068E">
      <w:pPr>
        <w:spacing w:after="60"/>
        <w:ind w:firstLine="567"/>
        <w:rPr>
          <w:rFonts w:ascii="Arial" w:hAnsi="Arial" w:cs="Arial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 xml:space="preserve">zapsaná v obchodním rejstříku vedeném </w:t>
      </w:r>
      <w:r w:rsidRPr="00157627">
        <w:rPr>
          <w:rFonts w:ascii="Arial" w:hAnsi="Arial" w:cs="Arial"/>
        </w:rPr>
        <w:t xml:space="preserve">v obchodním rejstříku u </w:t>
      </w:r>
      <w:r w:rsidRPr="00157627">
        <w:rPr>
          <w:rFonts w:ascii="Arial" w:hAnsi="Arial" w:cs="Arial"/>
        </w:rPr>
        <w:tab/>
      </w:r>
      <w:r w:rsidRPr="00157627">
        <w:rPr>
          <w:rFonts w:ascii="Arial" w:hAnsi="Arial" w:cs="Arial"/>
        </w:rPr>
        <w:tab/>
      </w:r>
      <w:r w:rsidRPr="00157627">
        <w:rPr>
          <w:rFonts w:ascii="Arial" w:hAnsi="Arial" w:cs="Arial"/>
        </w:rPr>
        <w:tab/>
      </w:r>
      <w:r w:rsidRPr="00D5008A">
        <w:rPr>
          <w:rFonts w:ascii="Arial" w:hAnsi="Arial" w:cs="Arial"/>
          <w:highlight w:val="yellow"/>
        </w:rPr>
        <w:t>XXXXXXXXXXXXXXX</w:t>
      </w:r>
    </w:p>
    <w:p w:rsidR="0079068E" w:rsidRDefault="0079068E" w:rsidP="0079068E">
      <w:pPr>
        <w:spacing w:after="60"/>
        <w:ind w:firstLine="567"/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>za níž jedná:</w:t>
      </w:r>
      <w:r w:rsidRPr="00157627">
        <w:rPr>
          <w:rFonts w:ascii="Arial" w:hAnsi="Arial" w:cs="Arial"/>
          <w:lang w:eastAsia="cs-CZ"/>
        </w:rPr>
        <w:tab/>
      </w:r>
      <w:r w:rsidRPr="00D5008A">
        <w:rPr>
          <w:rFonts w:ascii="Arial" w:hAnsi="Arial" w:cs="Arial"/>
          <w:highlight w:val="yellow"/>
          <w:lang w:eastAsia="cs-CZ"/>
        </w:rPr>
        <w:t>XXXXXXXXXXXX</w:t>
      </w:r>
    </w:p>
    <w:p w:rsidR="0079068E" w:rsidRPr="00157627" w:rsidRDefault="0079068E" w:rsidP="0079068E">
      <w:pPr>
        <w:spacing w:after="60"/>
        <w:ind w:firstLine="567"/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 xml:space="preserve">IČO:   </w:t>
      </w:r>
      <w:r w:rsidRPr="00D5008A">
        <w:rPr>
          <w:rFonts w:ascii="Arial" w:hAnsi="Arial" w:cs="Arial"/>
          <w:highlight w:val="yellow"/>
          <w:lang w:eastAsia="cs-CZ"/>
        </w:rPr>
        <w:t>XXXXXXXXX</w:t>
      </w:r>
    </w:p>
    <w:p w:rsidR="0079068E" w:rsidRPr="00157627" w:rsidRDefault="0079068E" w:rsidP="0079068E">
      <w:pPr>
        <w:tabs>
          <w:tab w:val="left" w:pos="284"/>
          <w:tab w:val="left" w:pos="114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>DIČ: CZ</w:t>
      </w:r>
      <w:r w:rsidRPr="00D5008A">
        <w:rPr>
          <w:rFonts w:ascii="Arial" w:hAnsi="Arial" w:cs="Arial"/>
          <w:highlight w:val="yellow"/>
          <w:lang w:eastAsia="cs-CZ"/>
        </w:rPr>
        <w:t>XXXXXXXXXX</w:t>
      </w:r>
    </w:p>
    <w:p w:rsidR="0079068E" w:rsidRPr="00157627" w:rsidRDefault="0079068E" w:rsidP="0079068E">
      <w:pPr>
        <w:tabs>
          <w:tab w:val="left" w:pos="284"/>
          <w:tab w:val="left" w:pos="114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 xml:space="preserve">Bankovní spojení: </w:t>
      </w:r>
      <w:r w:rsidRPr="00D5008A">
        <w:rPr>
          <w:rFonts w:ascii="Arial" w:hAnsi="Arial" w:cs="Arial"/>
          <w:highlight w:val="yellow"/>
          <w:lang w:eastAsia="cs-CZ"/>
        </w:rPr>
        <w:t>XXXXXXX</w:t>
      </w:r>
      <w:r w:rsidRPr="00157627">
        <w:rPr>
          <w:rFonts w:ascii="Arial" w:hAnsi="Arial" w:cs="Arial"/>
          <w:lang w:eastAsia="cs-CZ"/>
        </w:rPr>
        <w:t>, č. účtu:</w:t>
      </w:r>
      <w:r>
        <w:rPr>
          <w:rFonts w:ascii="Arial" w:hAnsi="Arial" w:cs="Arial"/>
          <w:lang w:eastAsia="cs-CZ"/>
        </w:rPr>
        <w:t xml:space="preserve"> </w:t>
      </w:r>
      <w:r w:rsidRPr="00D5008A">
        <w:rPr>
          <w:rFonts w:ascii="Arial" w:hAnsi="Arial" w:cs="Arial"/>
          <w:highlight w:val="yellow"/>
          <w:lang w:eastAsia="cs-CZ"/>
        </w:rPr>
        <w:t>XXXXXXXXX</w:t>
      </w:r>
    </w:p>
    <w:p w:rsidR="0079068E" w:rsidRPr="004A7E42" w:rsidRDefault="0079068E" w:rsidP="0079068E">
      <w:pPr>
        <w:rPr>
          <w:rFonts w:ascii="Arial" w:hAnsi="Arial" w:cs="Arial"/>
          <w:lang w:eastAsia="cs-CZ"/>
        </w:rPr>
      </w:pPr>
      <w:r w:rsidRPr="00157627">
        <w:rPr>
          <w:rFonts w:ascii="Arial" w:hAnsi="Arial" w:cs="Arial"/>
          <w:lang w:eastAsia="cs-CZ"/>
        </w:rPr>
        <w:tab/>
      </w:r>
      <w:r w:rsidRPr="00157627">
        <w:rPr>
          <w:rFonts w:ascii="Arial" w:hAnsi="Arial" w:cs="Arial"/>
          <w:lang w:eastAsia="cs-CZ"/>
        </w:rPr>
        <w:tab/>
        <w:t>(dále jen „prodávající“)</w:t>
      </w:r>
    </w:p>
    <w:p w:rsidR="0079068E" w:rsidRPr="00322AF6" w:rsidRDefault="0079068E" w:rsidP="0079068E">
      <w:pPr>
        <w:ind w:left="567" w:hanging="567"/>
      </w:pPr>
    </w:p>
    <w:p w:rsidR="003431B6" w:rsidRDefault="003431B6" w:rsidP="0079068E">
      <w:pPr>
        <w:rPr>
          <w:rFonts w:ascii="Arial" w:hAnsi="Arial" w:cs="Arial"/>
          <w:lang w:eastAsia="cs-CZ"/>
        </w:rPr>
      </w:pPr>
    </w:p>
    <w:p w:rsidR="0079068E" w:rsidRPr="004A7E42" w:rsidRDefault="0079068E" w:rsidP="0079068E">
      <w:pPr>
        <w:rPr>
          <w:rFonts w:ascii="Arial" w:hAnsi="Arial" w:cs="Arial"/>
          <w:lang w:eastAsia="cs-CZ"/>
        </w:rPr>
      </w:pPr>
      <w:r w:rsidRPr="004A7E42">
        <w:rPr>
          <w:rFonts w:ascii="Arial" w:hAnsi="Arial" w:cs="Arial"/>
          <w:lang w:eastAsia="cs-CZ"/>
        </w:rPr>
        <w:t>uzavřeli tuto kupní smlouvu (dále jen „smlouva“) na dodávku dále popsaného předmětu plnění.</w:t>
      </w:r>
    </w:p>
    <w:p w:rsidR="0079068E" w:rsidRDefault="0079068E" w:rsidP="0079068E">
      <w:pPr>
        <w:jc w:val="center"/>
        <w:rPr>
          <w:rFonts w:ascii="Arial" w:hAnsi="Arial" w:cs="Arial"/>
          <w:b/>
          <w:lang w:eastAsia="cs-CZ"/>
        </w:rPr>
      </w:pPr>
    </w:p>
    <w:p w:rsidR="00FA1A3D" w:rsidRDefault="00FA1A3D" w:rsidP="0079068E">
      <w:pPr>
        <w:rPr>
          <w:rFonts w:ascii="Arial" w:hAnsi="Arial" w:cs="Arial"/>
          <w:u w:val="single"/>
          <w:lang w:eastAsia="cs-CZ"/>
        </w:rPr>
      </w:pPr>
    </w:p>
    <w:p w:rsidR="0079068E" w:rsidRDefault="0079068E" w:rsidP="0079068E">
      <w:pPr>
        <w:rPr>
          <w:rFonts w:ascii="Arial" w:hAnsi="Arial" w:cs="Arial"/>
          <w:lang w:eastAsia="cs-CZ"/>
        </w:rPr>
      </w:pPr>
      <w:r w:rsidRPr="00482C64">
        <w:rPr>
          <w:rFonts w:ascii="Arial" w:hAnsi="Arial" w:cs="Arial"/>
          <w:u w:val="single"/>
          <w:lang w:eastAsia="cs-CZ"/>
        </w:rPr>
        <w:t xml:space="preserve">Podklady pro uzavření této </w:t>
      </w:r>
      <w:r w:rsidR="00304EA6">
        <w:rPr>
          <w:rFonts w:ascii="Arial" w:hAnsi="Arial" w:cs="Arial"/>
          <w:u w:val="single"/>
          <w:lang w:eastAsia="cs-CZ"/>
        </w:rPr>
        <w:t>s</w:t>
      </w:r>
      <w:r w:rsidRPr="00482C64">
        <w:rPr>
          <w:rFonts w:ascii="Arial" w:hAnsi="Arial" w:cs="Arial"/>
          <w:u w:val="single"/>
          <w:lang w:eastAsia="cs-CZ"/>
        </w:rPr>
        <w:t>mlouvy</w:t>
      </w:r>
      <w:r w:rsidRPr="00482C64">
        <w:rPr>
          <w:rFonts w:ascii="Arial" w:hAnsi="Arial" w:cs="Arial"/>
          <w:lang w:eastAsia="cs-CZ"/>
        </w:rPr>
        <w:t>:</w:t>
      </w:r>
    </w:p>
    <w:p w:rsidR="0079068E" w:rsidRPr="00482C64" w:rsidRDefault="0079068E" w:rsidP="0079068E">
      <w:pPr>
        <w:rPr>
          <w:rFonts w:ascii="Arial" w:hAnsi="Arial" w:cs="Arial"/>
          <w:lang w:eastAsia="cs-CZ"/>
        </w:rPr>
      </w:pPr>
    </w:p>
    <w:p w:rsidR="00796D4B" w:rsidRDefault="004A0C9C" w:rsidP="00304EA6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4A0C9C">
        <w:rPr>
          <w:rFonts w:ascii="Arial" w:eastAsia="Times New Roman" w:hAnsi="Arial" w:cs="Arial"/>
          <w:sz w:val="24"/>
          <w:szCs w:val="24"/>
          <w:lang w:eastAsia="cs-CZ"/>
        </w:rPr>
        <w:t>Zadávací dokumentace k DNS</w:t>
      </w:r>
      <w:r w:rsidR="0079068E" w:rsidRPr="004A0C9C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gramStart"/>
      <w:r w:rsidR="0079068E" w:rsidRPr="004A0C9C">
        <w:rPr>
          <w:rFonts w:ascii="Arial" w:eastAsia="Times New Roman" w:hAnsi="Arial" w:cs="Arial"/>
          <w:sz w:val="24"/>
          <w:szCs w:val="24"/>
          <w:lang w:eastAsia="cs-CZ"/>
        </w:rPr>
        <w:t>č.j.</w:t>
      </w:r>
      <w:proofErr w:type="gramEnd"/>
      <w:r w:rsidR="0079068E" w:rsidRPr="004A0C9C">
        <w:rPr>
          <w:rFonts w:ascii="Arial" w:eastAsia="Times New Roman" w:hAnsi="Arial" w:cs="Arial"/>
          <w:sz w:val="24"/>
          <w:szCs w:val="24"/>
          <w:lang w:eastAsia="cs-CZ"/>
        </w:rPr>
        <w:t xml:space="preserve">: VS-75675/ČJ-2016-800097-VERZAK </w:t>
      </w:r>
    </w:p>
    <w:p w:rsidR="00796D4B" w:rsidRDefault="00796D4B" w:rsidP="00796D4B">
      <w:pPr>
        <w:pStyle w:val="Odstavecseseznamem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79068E" w:rsidRPr="004A0C9C" w:rsidRDefault="0079068E" w:rsidP="00304EA6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4A0C9C">
        <w:rPr>
          <w:rFonts w:ascii="Arial" w:eastAsia="Times New Roman" w:hAnsi="Arial" w:cs="Arial"/>
          <w:sz w:val="24"/>
          <w:szCs w:val="24"/>
          <w:lang w:eastAsia="cs-CZ"/>
        </w:rPr>
        <w:t xml:space="preserve">Nabídka prodávajícího ze dne: </w:t>
      </w:r>
      <w:r w:rsidR="003825A3" w:rsidRPr="004A0C9C">
        <w:rPr>
          <w:rFonts w:ascii="Arial" w:eastAsia="Times New Roman" w:hAnsi="Arial" w:cs="Arial"/>
          <w:sz w:val="24"/>
          <w:szCs w:val="24"/>
          <w:lang w:eastAsia="cs-CZ"/>
        </w:rPr>
        <w:t>……………. 2</w:t>
      </w:r>
      <w:r w:rsidRPr="004A0C9C">
        <w:rPr>
          <w:rFonts w:ascii="Arial" w:eastAsia="Times New Roman" w:hAnsi="Arial" w:cs="Arial"/>
          <w:sz w:val="24"/>
          <w:szCs w:val="24"/>
          <w:lang w:eastAsia="cs-CZ"/>
        </w:rPr>
        <w:t>01</w:t>
      </w:r>
      <w:r w:rsidR="003825A3" w:rsidRPr="004A0C9C">
        <w:rPr>
          <w:rFonts w:ascii="Arial" w:eastAsia="Times New Roman" w:hAnsi="Arial" w:cs="Arial"/>
          <w:sz w:val="24"/>
          <w:szCs w:val="24"/>
          <w:lang w:eastAsia="cs-CZ"/>
        </w:rPr>
        <w:t>7</w:t>
      </w:r>
      <w:r w:rsidR="00304EA6" w:rsidRPr="004A0C9C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:rsidR="0079068E" w:rsidRDefault="0079068E" w:rsidP="00304EA6">
      <w:pPr>
        <w:rPr>
          <w:rFonts w:ascii="Arial" w:hAnsi="Arial" w:cs="Arial"/>
          <w:lang w:eastAsia="cs-CZ"/>
        </w:rPr>
      </w:pPr>
    </w:p>
    <w:p w:rsidR="003431B6" w:rsidRDefault="003431B6" w:rsidP="00304EA6">
      <w:pPr>
        <w:rPr>
          <w:rFonts w:ascii="Arial" w:hAnsi="Arial" w:cs="Arial"/>
          <w:lang w:eastAsia="cs-CZ"/>
        </w:rPr>
      </w:pPr>
    </w:p>
    <w:p w:rsidR="00FA1A3D" w:rsidRDefault="00FA1A3D" w:rsidP="00304EA6">
      <w:pPr>
        <w:rPr>
          <w:rFonts w:ascii="Arial" w:hAnsi="Arial" w:cs="Arial"/>
          <w:lang w:eastAsia="cs-CZ"/>
        </w:rPr>
      </w:pPr>
    </w:p>
    <w:p w:rsidR="00FA1A3D" w:rsidRDefault="00FA1A3D" w:rsidP="00304EA6">
      <w:pPr>
        <w:rPr>
          <w:rFonts w:ascii="Arial" w:hAnsi="Arial" w:cs="Arial"/>
          <w:lang w:eastAsia="cs-CZ"/>
        </w:rPr>
      </w:pPr>
    </w:p>
    <w:p w:rsidR="00D5223E" w:rsidRDefault="00D5223E" w:rsidP="007F0ABB">
      <w:pPr>
        <w:pStyle w:val="bodytextu"/>
        <w:rPr>
          <w:szCs w:val="24"/>
        </w:rPr>
      </w:pPr>
    </w:p>
    <w:p w:rsidR="007F0ABB" w:rsidRDefault="007F0ABB" w:rsidP="00304EA6">
      <w:pPr>
        <w:pStyle w:val="Vlastntextsmlouvy"/>
        <w:spacing w:before="0" w:after="0"/>
        <w:jc w:val="center"/>
        <w:rPr>
          <w:b/>
          <w:szCs w:val="24"/>
        </w:rPr>
      </w:pPr>
      <w:r>
        <w:rPr>
          <w:b/>
          <w:szCs w:val="24"/>
        </w:rPr>
        <w:lastRenderedPageBreak/>
        <w:t>I.</w:t>
      </w:r>
    </w:p>
    <w:p w:rsidR="007F0ABB" w:rsidRDefault="007F0ABB" w:rsidP="00304EA6">
      <w:pPr>
        <w:pStyle w:val="Vlastntextsmlouvy"/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Úvodní ustanovení</w:t>
      </w:r>
    </w:p>
    <w:p w:rsidR="00304EA6" w:rsidRDefault="00304EA6" w:rsidP="00304EA6">
      <w:pPr>
        <w:pStyle w:val="Vlastntextsmlouvy"/>
        <w:spacing w:before="0" w:after="0"/>
        <w:rPr>
          <w:szCs w:val="24"/>
        </w:rPr>
      </w:pPr>
    </w:p>
    <w:p w:rsidR="00227D97" w:rsidRDefault="007F0ABB" w:rsidP="00304EA6">
      <w:pPr>
        <w:pStyle w:val="Vlastntextsmlouvy"/>
        <w:spacing w:before="0" w:after="0"/>
        <w:rPr>
          <w:b/>
          <w:szCs w:val="24"/>
        </w:rPr>
      </w:pPr>
      <w:r>
        <w:rPr>
          <w:szCs w:val="24"/>
        </w:rPr>
        <w:t xml:space="preserve">Tato </w:t>
      </w:r>
      <w:r w:rsidR="00D5223E">
        <w:rPr>
          <w:szCs w:val="24"/>
        </w:rPr>
        <w:t>s</w:t>
      </w:r>
      <w:r>
        <w:rPr>
          <w:szCs w:val="24"/>
        </w:rPr>
        <w:t xml:space="preserve">mlouva </w:t>
      </w:r>
      <w:r w:rsidR="00EB45D9">
        <w:rPr>
          <w:szCs w:val="24"/>
        </w:rPr>
        <w:t xml:space="preserve">je </w:t>
      </w:r>
      <w:r>
        <w:rPr>
          <w:szCs w:val="24"/>
        </w:rPr>
        <w:t xml:space="preserve">smluvními stranami uzavřena na </w:t>
      </w:r>
      <w:r w:rsidR="00877E10">
        <w:rPr>
          <w:szCs w:val="24"/>
        </w:rPr>
        <w:t>plnění veřejné</w:t>
      </w:r>
      <w:r w:rsidR="005B74F2">
        <w:rPr>
          <w:szCs w:val="24"/>
        </w:rPr>
        <w:t xml:space="preserve"> zakázky </w:t>
      </w:r>
      <w:r w:rsidR="00EB45D9">
        <w:rPr>
          <w:szCs w:val="24"/>
        </w:rPr>
        <w:t xml:space="preserve">zadávané </w:t>
      </w:r>
      <w:r w:rsidR="005B74F2">
        <w:rPr>
          <w:szCs w:val="24"/>
        </w:rPr>
        <w:t>v</w:t>
      </w:r>
      <w:r w:rsidR="00D5223E">
        <w:rPr>
          <w:szCs w:val="24"/>
        </w:rPr>
        <w:t> zavedeném dynamickém nákupním systému</w:t>
      </w:r>
      <w:r w:rsidR="005B74F2">
        <w:rPr>
          <w:szCs w:val="24"/>
        </w:rPr>
        <w:t> </w:t>
      </w:r>
      <w:r w:rsidR="00D5223E">
        <w:rPr>
          <w:szCs w:val="24"/>
        </w:rPr>
        <w:t>s názvem „</w:t>
      </w:r>
      <w:r w:rsidR="00D5223E" w:rsidRPr="00D5223E">
        <w:rPr>
          <w:b/>
          <w:szCs w:val="24"/>
        </w:rPr>
        <w:t>DNS – Vězeňská služba – Čisticí a jiné drogistické zboží</w:t>
      </w:r>
      <w:r w:rsidR="00D5223E">
        <w:rPr>
          <w:szCs w:val="24"/>
        </w:rPr>
        <w:t>“</w:t>
      </w:r>
      <w:r w:rsidR="00D5008A">
        <w:rPr>
          <w:szCs w:val="24"/>
        </w:rPr>
        <w:t xml:space="preserve"> </w:t>
      </w:r>
      <w:r w:rsidR="00D5008A" w:rsidRPr="00D5008A">
        <w:rPr>
          <w:b/>
          <w:szCs w:val="24"/>
        </w:rPr>
        <w:t xml:space="preserve">- I. </w:t>
      </w:r>
      <w:r w:rsidR="003431B6">
        <w:rPr>
          <w:b/>
          <w:szCs w:val="24"/>
        </w:rPr>
        <w:t>kategorie</w:t>
      </w:r>
      <w:r w:rsidR="00D5008A" w:rsidRPr="00D5008A">
        <w:rPr>
          <w:b/>
          <w:szCs w:val="24"/>
        </w:rPr>
        <w:t xml:space="preserve"> „Čisticí a lešticí výrobky“</w:t>
      </w:r>
      <w:r w:rsidR="00D5223E" w:rsidRPr="00D5008A">
        <w:rPr>
          <w:b/>
          <w:szCs w:val="24"/>
        </w:rPr>
        <w:t>.</w:t>
      </w:r>
    </w:p>
    <w:p w:rsidR="003431B6" w:rsidRDefault="003431B6" w:rsidP="00304EA6">
      <w:pPr>
        <w:pStyle w:val="Vlastntextsmlouvy"/>
        <w:spacing w:before="0" w:after="0"/>
        <w:rPr>
          <w:b/>
          <w:szCs w:val="24"/>
        </w:rPr>
      </w:pPr>
    </w:p>
    <w:p w:rsidR="003431B6" w:rsidRPr="00D5008A" w:rsidRDefault="003431B6" w:rsidP="00304EA6">
      <w:pPr>
        <w:pStyle w:val="Vlastntextsmlouvy"/>
        <w:spacing w:before="0" w:after="0"/>
        <w:rPr>
          <w:b/>
          <w:szCs w:val="24"/>
        </w:rPr>
      </w:pPr>
    </w:p>
    <w:p w:rsidR="0026350D" w:rsidRDefault="0026350D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26350D" w:rsidRDefault="0026350D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Předmět plnění</w:t>
      </w:r>
    </w:p>
    <w:p w:rsidR="00304EA6" w:rsidRDefault="00304EA6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</w:p>
    <w:p w:rsidR="0026350D" w:rsidRPr="0040549B" w:rsidRDefault="0030263F" w:rsidP="00304EA6">
      <w:pPr>
        <w:pStyle w:val="1"/>
        <w:numPr>
          <w:ilvl w:val="0"/>
          <w:numId w:val="8"/>
        </w:numPr>
        <w:tabs>
          <w:tab w:val="clear" w:pos="1104"/>
          <w:tab w:val="left" w:pos="426"/>
        </w:tabs>
        <w:spacing w:before="0" w:after="0"/>
        <w:ind w:left="426" w:hanging="426"/>
        <w:rPr>
          <w:rFonts w:ascii="Arial" w:hAnsi="Arial" w:cs="Arial"/>
          <w:sz w:val="24"/>
          <w:szCs w:val="24"/>
        </w:rPr>
      </w:pPr>
      <w:r w:rsidRPr="0040549B">
        <w:rPr>
          <w:rFonts w:ascii="Arial" w:hAnsi="Arial" w:cs="Arial"/>
          <w:color w:val="000000"/>
          <w:sz w:val="24"/>
          <w:szCs w:val="24"/>
        </w:rPr>
        <w:t xml:space="preserve">Předmětem této smlouvy je </w:t>
      </w:r>
      <w:r w:rsidR="00E15646" w:rsidRPr="0040549B">
        <w:rPr>
          <w:rFonts w:ascii="Arial" w:hAnsi="Arial" w:cs="Arial"/>
          <w:color w:val="000000"/>
          <w:sz w:val="24"/>
          <w:szCs w:val="24"/>
        </w:rPr>
        <w:t>dodávka</w:t>
      </w:r>
      <w:r w:rsidR="003C7A43" w:rsidRPr="0040549B">
        <w:rPr>
          <w:rFonts w:ascii="Arial" w:hAnsi="Arial" w:cs="Arial"/>
          <w:color w:val="000000"/>
          <w:sz w:val="24"/>
          <w:szCs w:val="24"/>
        </w:rPr>
        <w:t xml:space="preserve"> </w:t>
      </w:r>
      <w:r w:rsidR="00EB45D9" w:rsidRPr="0040549B">
        <w:rPr>
          <w:rFonts w:ascii="Arial" w:hAnsi="Arial" w:cs="Arial"/>
          <w:color w:val="000000"/>
          <w:sz w:val="24"/>
          <w:szCs w:val="24"/>
        </w:rPr>
        <w:t>zboží</w:t>
      </w:r>
      <w:r w:rsidR="002A261D" w:rsidRPr="0040549B">
        <w:rPr>
          <w:rFonts w:ascii="Arial" w:hAnsi="Arial" w:cs="Arial"/>
          <w:color w:val="000000"/>
          <w:sz w:val="24"/>
          <w:szCs w:val="24"/>
        </w:rPr>
        <w:t xml:space="preserve"> vymezeného v příloze</w:t>
      </w:r>
      <w:r w:rsidR="00304EA6">
        <w:rPr>
          <w:rFonts w:ascii="Arial" w:hAnsi="Arial" w:cs="Arial"/>
          <w:color w:val="000000"/>
          <w:sz w:val="24"/>
          <w:szCs w:val="24"/>
        </w:rPr>
        <w:t xml:space="preserve"> této </w:t>
      </w:r>
      <w:r w:rsidR="009D6D18" w:rsidRPr="0040549B">
        <w:rPr>
          <w:rFonts w:ascii="Arial" w:hAnsi="Arial" w:cs="Arial"/>
          <w:color w:val="000000"/>
          <w:sz w:val="24"/>
          <w:szCs w:val="24"/>
        </w:rPr>
        <w:t>smlouvy</w:t>
      </w:r>
      <w:r w:rsidR="002850DD">
        <w:rPr>
          <w:rFonts w:ascii="Arial" w:hAnsi="Arial" w:cs="Arial"/>
          <w:color w:val="000000"/>
          <w:sz w:val="24"/>
          <w:szCs w:val="24"/>
        </w:rPr>
        <w:t>.</w:t>
      </w:r>
      <w:r w:rsidR="006347BB" w:rsidRPr="0040549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431B6" w:rsidRDefault="003431B6" w:rsidP="003431B6">
      <w:pPr>
        <w:pStyle w:val="1"/>
        <w:tabs>
          <w:tab w:val="left" w:pos="426"/>
        </w:tabs>
        <w:spacing w:before="0" w:after="0"/>
        <w:ind w:left="426" w:firstLine="0"/>
        <w:rPr>
          <w:rFonts w:ascii="Arial" w:hAnsi="Arial" w:cs="Arial"/>
          <w:color w:val="000000"/>
          <w:sz w:val="24"/>
          <w:szCs w:val="24"/>
        </w:rPr>
      </w:pPr>
    </w:p>
    <w:p w:rsidR="0026350D" w:rsidRDefault="0026350D" w:rsidP="00304EA6">
      <w:pPr>
        <w:pStyle w:val="1"/>
        <w:numPr>
          <w:ilvl w:val="0"/>
          <w:numId w:val="8"/>
        </w:numPr>
        <w:tabs>
          <w:tab w:val="clear" w:pos="1104"/>
          <w:tab w:val="left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Kupující se zavazuje předmět plnění převzít a zaplatit </w:t>
      </w:r>
      <w:r w:rsidR="009C336F">
        <w:rPr>
          <w:rFonts w:ascii="Arial" w:hAnsi="Arial" w:cs="Arial"/>
          <w:color w:val="000000"/>
          <w:sz w:val="24"/>
          <w:szCs w:val="24"/>
        </w:rPr>
        <w:t>odpovídající cenu včetně DPH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3431B6" w:rsidRDefault="003431B6" w:rsidP="003431B6">
      <w:pPr>
        <w:pStyle w:val="1"/>
        <w:tabs>
          <w:tab w:val="left" w:pos="426"/>
        </w:tabs>
        <w:spacing w:before="0" w:after="0"/>
        <w:ind w:left="426" w:firstLine="0"/>
        <w:rPr>
          <w:rFonts w:ascii="Arial" w:hAnsi="Arial" w:cs="Arial"/>
          <w:color w:val="000000"/>
          <w:sz w:val="24"/>
          <w:szCs w:val="24"/>
        </w:rPr>
      </w:pPr>
    </w:p>
    <w:p w:rsidR="00304EA6" w:rsidRDefault="00304EA6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</w:p>
    <w:p w:rsidR="0026350D" w:rsidRDefault="0026350D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</w:t>
      </w:r>
    </w:p>
    <w:p w:rsidR="0026350D" w:rsidRDefault="009C336F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Celková k</w:t>
      </w:r>
      <w:r w:rsidR="0026350D">
        <w:rPr>
          <w:rFonts w:ascii="Arial" w:hAnsi="Arial" w:cs="Arial"/>
          <w:sz w:val="24"/>
          <w:szCs w:val="24"/>
        </w:rPr>
        <w:t>upní cena</w:t>
      </w:r>
    </w:p>
    <w:p w:rsidR="00304EA6" w:rsidRDefault="00304EA6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</w:p>
    <w:p w:rsidR="0026350D" w:rsidRPr="00304EA6" w:rsidRDefault="004E69AA" w:rsidP="00304EA6">
      <w:pPr>
        <w:pStyle w:val="1"/>
        <w:numPr>
          <w:ilvl w:val="0"/>
          <w:numId w:val="25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04EA6">
        <w:rPr>
          <w:rFonts w:ascii="Arial" w:hAnsi="Arial" w:cs="Arial"/>
          <w:color w:val="000000"/>
          <w:sz w:val="24"/>
          <w:szCs w:val="24"/>
        </w:rPr>
        <w:t>Celková kupní c</w:t>
      </w:r>
      <w:r w:rsidR="004452FA" w:rsidRPr="00304EA6">
        <w:rPr>
          <w:rFonts w:ascii="Arial" w:hAnsi="Arial" w:cs="Arial"/>
          <w:color w:val="000000"/>
          <w:sz w:val="24"/>
          <w:szCs w:val="24"/>
        </w:rPr>
        <w:t xml:space="preserve">ena </w:t>
      </w:r>
      <w:r w:rsidR="003F5A5D" w:rsidRPr="00304EA6">
        <w:rPr>
          <w:rFonts w:ascii="Arial" w:hAnsi="Arial" w:cs="Arial"/>
          <w:color w:val="000000"/>
          <w:sz w:val="24"/>
          <w:szCs w:val="24"/>
        </w:rPr>
        <w:t>či</w:t>
      </w:r>
      <w:r w:rsidRPr="00304EA6">
        <w:rPr>
          <w:rFonts w:ascii="Arial" w:hAnsi="Arial" w:cs="Arial"/>
          <w:color w:val="000000"/>
          <w:sz w:val="24"/>
          <w:szCs w:val="24"/>
        </w:rPr>
        <w:t>ní</w:t>
      </w:r>
      <w:r w:rsidR="00304EA6">
        <w:rPr>
          <w:rFonts w:ascii="Arial" w:hAnsi="Arial" w:cs="Arial"/>
          <w:color w:val="000000"/>
          <w:sz w:val="24"/>
          <w:szCs w:val="24"/>
        </w:rPr>
        <w:t xml:space="preserve"> </w:t>
      </w:r>
      <w:r w:rsidR="00304EA6" w:rsidRPr="00FA1A3D">
        <w:rPr>
          <w:rFonts w:ascii="Arial" w:hAnsi="Arial" w:cs="Arial"/>
          <w:color w:val="000000"/>
          <w:sz w:val="24"/>
          <w:szCs w:val="24"/>
          <w:highlight w:val="yellow"/>
        </w:rPr>
        <w:t>………</w:t>
      </w:r>
      <w:proofErr w:type="gramStart"/>
      <w:r w:rsidR="00304EA6" w:rsidRPr="00FA1A3D">
        <w:rPr>
          <w:rFonts w:ascii="Arial" w:hAnsi="Arial" w:cs="Arial"/>
          <w:color w:val="000000"/>
          <w:sz w:val="24"/>
          <w:szCs w:val="24"/>
          <w:highlight w:val="yellow"/>
        </w:rPr>
        <w:t>…..…</w:t>
      </w:r>
      <w:proofErr w:type="gramEnd"/>
      <w:r w:rsidR="00304EA6" w:rsidRPr="00FA1A3D">
        <w:rPr>
          <w:rFonts w:ascii="Arial" w:hAnsi="Arial" w:cs="Arial"/>
          <w:color w:val="000000"/>
          <w:sz w:val="24"/>
          <w:szCs w:val="24"/>
          <w:highlight w:val="yellow"/>
        </w:rPr>
        <w:t>…….</w:t>
      </w:r>
      <w:r w:rsidR="00304EA6">
        <w:rPr>
          <w:rFonts w:ascii="Arial" w:hAnsi="Arial" w:cs="Arial"/>
          <w:color w:val="000000"/>
          <w:sz w:val="24"/>
          <w:szCs w:val="24"/>
        </w:rPr>
        <w:t xml:space="preserve">  </w:t>
      </w:r>
      <w:r w:rsidR="0026350D" w:rsidRPr="00304EA6">
        <w:rPr>
          <w:rFonts w:ascii="Arial" w:hAnsi="Arial" w:cs="Arial"/>
          <w:color w:val="000000"/>
          <w:sz w:val="24"/>
          <w:szCs w:val="24"/>
        </w:rPr>
        <w:t>Kč bez DPH</w:t>
      </w:r>
    </w:p>
    <w:p w:rsidR="0026350D" w:rsidRDefault="0026350D" w:rsidP="00304EA6">
      <w:pPr>
        <w:pStyle w:val="1"/>
        <w:ind w:firstLine="142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DPH </w:t>
      </w:r>
      <w:r w:rsidR="0079141E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 xml:space="preserve"> %</w:t>
      </w:r>
      <w:r w:rsidR="00304EA6">
        <w:rPr>
          <w:rFonts w:ascii="Arial" w:hAnsi="Arial" w:cs="Arial"/>
          <w:sz w:val="24"/>
          <w:szCs w:val="24"/>
        </w:rPr>
        <w:t xml:space="preserve"> </w:t>
      </w:r>
      <w:r w:rsidR="00304EA6" w:rsidRPr="00FA1A3D">
        <w:rPr>
          <w:rFonts w:ascii="Arial" w:hAnsi="Arial" w:cs="Arial"/>
          <w:sz w:val="24"/>
          <w:szCs w:val="24"/>
          <w:highlight w:val="yellow"/>
        </w:rPr>
        <w:t>……………………………………</w:t>
      </w:r>
      <w:r w:rsidR="00304E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Kč</w:t>
      </w:r>
    </w:p>
    <w:p w:rsidR="0026350D" w:rsidRDefault="004452FA" w:rsidP="00304EA6">
      <w:pPr>
        <w:pStyle w:val="1"/>
        <w:ind w:firstLine="142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CELKEM</w:t>
      </w:r>
      <w:r w:rsidR="00304EA6">
        <w:rPr>
          <w:rFonts w:ascii="Arial" w:hAnsi="Arial" w:cs="Arial"/>
          <w:sz w:val="24"/>
          <w:szCs w:val="24"/>
        </w:rPr>
        <w:t xml:space="preserve"> </w:t>
      </w:r>
      <w:r w:rsidR="00304EA6" w:rsidRPr="00FA1A3D">
        <w:rPr>
          <w:rFonts w:ascii="Arial" w:hAnsi="Arial" w:cs="Arial"/>
          <w:sz w:val="24"/>
          <w:szCs w:val="24"/>
          <w:highlight w:val="yellow"/>
        </w:rPr>
        <w:t>…………………………………</w:t>
      </w:r>
      <w:proofErr w:type="gramStart"/>
      <w:r w:rsidR="00304EA6" w:rsidRPr="00FA1A3D">
        <w:rPr>
          <w:rFonts w:ascii="Arial" w:hAnsi="Arial" w:cs="Arial"/>
          <w:sz w:val="24"/>
          <w:szCs w:val="24"/>
          <w:highlight w:val="yellow"/>
        </w:rPr>
        <w:t>…..</w:t>
      </w:r>
      <w:r w:rsidR="009B337E">
        <w:rPr>
          <w:rFonts w:ascii="Arial" w:hAnsi="Arial" w:cs="Arial"/>
          <w:sz w:val="24"/>
          <w:szCs w:val="24"/>
        </w:rPr>
        <w:t xml:space="preserve"> </w:t>
      </w:r>
      <w:r w:rsidR="005828AC">
        <w:rPr>
          <w:rFonts w:ascii="Arial" w:hAnsi="Arial" w:cs="Arial"/>
          <w:sz w:val="24"/>
          <w:szCs w:val="24"/>
        </w:rPr>
        <w:t>Kč</w:t>
      </w:r>
      <w:proofErr w:type="gramEnd"/>
      <w:r w:rsidR="00304EA6">
        <w:rPr>
          <w:rFonts w:ascii="Arial" w:hAnsi="Arial" w:cs="Arial"/>
          <w:sz w:val="24"/>
          <w:szCs w:val="24"/>
        </w:rPr>
        <w:t xml:space="preserve"> včetně DPH</w:t>
      </w:r>
    </w:p>
    <w:p w:rsidR="0026350D" w:rsidRDefault="0026350D" w:rsidP="00304EA6">
      <w:pPr>
        <w:pStyle w:val="1"/>
        <w:ind w:firstLine="142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Slovy:</w:t>
      </w:r>
      <w:r w:rsidR="00304EA6">
        <w:rPr>
          <w:rFonts w:ascii="Arial" w:hAnsi="Arial" w:cs="Arial"/>
          <w:sz w:val="24"/>
          <w:szCs w:val="24"/>
        </w:rPr>
        <w:t xml:space="preserve"> </w:t>
      </w:r>
      <w:r w:rsidR="00304EA6" w:rsidRPr="00FA1A3D">
        <w:rPr>
          <w:rFonts w:ascii="Arial" w:hAnsi="Arial" w:cs="Arial"/>
          <w:sz w:val="24"/>
          <w:szCs w:val="24"/>
          <w:highlight w:val="yellow"/>
        </w:rPr>
        <w:t>…………………………………………</w:t>
      </w:r>
      <w:r w:rsidR="00B326AB">
        <w:rPr>
          <w:rFonts w:ascii="Arial" w:hAnsi="Arial" w:cs="Arial"/>
          <w:sz w:val="24"/>
          <w:szCs w:val="24"/>
        </w:rPr>
        <w:t xml:space="preserve"> </w:t>
      </w:r>
      <w:r w:rsidR="000C276B">
        <w:rPr>
          <w:rFonts w:ascii="Arial" w:hAnsi="Arial" w:cs="Arial"/>
          <w:sz w:val="24"/>
          <w:szCs w:val="24"/>
        </w:rPr>
        <w:t>k</w:t>
      </w:r>
      <w:r w:rsidR="00B91BA1">
        <w:rPr>
          <w:rFonts w:ascii="Arial" w:hAnsi="Arial" w:cs="Arial"/>
          <w:sz w:val="24"/>
          <w:szCs w:val="24"/>
        </w:rPr>
        <w:t>orun</w:t>
      </w:r>
      <w:r w:rsidR="0079141E">
        <w:rPr>
          <w:rFonts w:ascii="Arial" w:hAnsi="Arial" w:cs="Arial"/>
          <w:sz w:val="24"/>
          <w:szCs w:val="24"/>
        </w:rPr>
        <w:t xml:space="preserve"> </w:t>
      </w:r>
      <w:r w:rsidR="00B91BA1">
        <w:rPr>
          <w:rFonts w:ascii="Arial" w:hAnsi="Arial" w:cs="Arial"/>
          <w:sz w:val="24"/>
          <w:szCs w:val="24"/>
        </w:rPr>
        <w:t>českých</w:t>
      </w:r>
    </w:p>
    <w:p w:rsidR="0026350D" w:rsidRDefault="0026350D" w:rsidP="00304EA6">
      <w:pPr>
        <w:pStyle w:val="1"/>
        <w:spacing w:before="0" w:after="0"/>
        <w:ind w:left="680" w:firstLine="0"/>
        <w:jc w:val="left"/>
        <w:rPr>
          <w:rFonts w:ascii="Arial" w:hAnsi="Arial" w:cs="Arial"/>
          <w:sz w:val="24"/>
          <w:szCs w:val="24"/>
        </w:rPr>
      </w:pPr>
    </w:p>
    <w:p w:rsidR="0026350D" w:rsidRDefault="00304EA6" w:rsidP="00304EA6">
      <w:pPr>
        <w:pStyle w:val="1"/>
        <w:numPr>
          <w:ilvl w:val="0"/>
          <w:numId w:val="25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</w:t>
      </w:r>
      <w:r w:rsidR="00EB3E4B" w:rsidRPr="00304EA6">
        <w:rPr>
          <w:rFonts w:ascii="Arial" w:hAnsi="Arial" w:cs="Arial"/>
          <w:color w:val="000000"/>
          <w:sz w:val="24"/>
          <w:szCs w:val="24"/>
        </w:rPr>
        <w:t>elkov</w:t>
      </w:r>
      <w:r>
        <w:rPr>
          <w:rFonts w:ascii="Arial" w:hAnsi="Arial" w:cs="Arial"/>
          <w:color w:val="000000"/>
          <w:sz w:val="24"/>
          <w:szCs w:val="24"/>
        </w:rPr>
        <w:t>á kupní cena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 </w:t>
      </w:r>
      <w:r w:rsidR="00637D0D">
        <w:rPr>
          <w:rFonts w:ascii="Arial" w:hAnsi="Arial" w:cs="Arial"/>
          <w:color w:val="000000"/>
          <w:sz w:val="24"/>
          <w:szCs w:val="24"/>
        </w:rPr>
        <w:t>včetně</w:t>
      </w:r>
      <w:r w:rsidR="00EB3E4B" w:rsidRPr="00304EA6">
        <w:rPr>
          <w:rFonts w:ascii="Arial" w:hAnsi="Arial" w:cs="Arial"/>
          <w:color w:val="000000"/>
          <w:sz w:val="24"/>
          <w:szCs w:val="24"/>
        </w:rPr>
        <w:t xml:space="preserve"> DPH</w:t>
      </w:r>
      <w:r w:rsidR="005828AC" w:rsidRPr="00304EA6">
        <w:rPr>
          <w:rFonts w:ascii="Arial" w:hAnsi="Arial" w:cs="Arial"/>
          <w:color w:val="000000"/>
          <w:sz w:val="24"/>
          <w:szCs w:val="24"/>
        </w:rPr>
        <w:t>,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 j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 považován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>za cen</w:t>
      </w:r>
      <w:r>
        <w:rPr>
          <w:rFonts w:ascii="Arial" w:hAnsi="Arial" w:cs="Arial"/>
          <w:color w:val="000000"/>
          <w:sz w:val="24"/>
          <w:szCs w:val="24"/>
        </w:rPr>
        <w:t>u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 nejvýše přípustn</w:t>
      </w:r>
      <w:r>
        <w:rPr>
          <w:rFonts w:ascii="Arial" w:hAnsi="Arial" w:cs="Arial"/>
          <w:color w:val="000000"/>
          <w:sz w:val="24"/>
          <w:szCs w:val="24"/>
        </w:rPr>
        <w:t>ou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 a nepřekročiteln</w:t>
      </w:r>
      <w:r>
        <w:rPr>
          <w:rFonts w:ascii="Arial" w:hAnsi="Arial" w:cs="Arial"/>
          <w:color w:val="000000"/>
          <w:sz w:val="24"/>
          <w:szCs w:val="24"/>
        </w:rPr>
        <w:t>ou</w:t>
      </w:r>
      <w:r w:rsidR="0079141E" w:rsidRPr="00304EA6">
        <w:rPr>
          <w:rFonts w:ascii="Arial" w:hAnsi="Arial" w:cs="Arial"/>
          <w:color w:val="000000"/>
          <w:sz w:val="24"/>
          <w:szCs w:val="24"/>
        </w:rPr>
        <w:t xml:space="preserve">, zahrnující </w:t>
      </w:r>
      <w:r>
        <w:rPr>
          <w:rFonts w:ascii="Arial" w:hAnsi="Arial" w:cs="Arial"/>
          <w:color w:val="000000"/>
          <w:sz w:val="24"/>
          <w:szCs w:val="24"/>
        </w:rPr>
        <w:t xml:space="preserve">veškeré </w:t>
      </w:r>
      <w:r w:rsidR="00DE413A" w:rsidRPr="00304EA6">
        <w:rPr>
          <w:rFonts w:ascii="Arial" w:hAnsi="Arial" w:cs="Arial"/>
          <w:color w:val="000000"/>
          <w:sz w:val="24"/>
          <w:szCs w:val="24"/>
        </w:rPr>
        <w:t>další náklad</w:t>
      </w:r>
      <w:r>
        <w:rPr>
          <w:rFonts w:ascii="Arial" w:hAnsi="Arial" w:cs="Arial"/>
          <w:color w:val="000000"/>
          <w:sz w:val="24"/>
          <w:szCs w:val="24"/>
        </w:rPr>
        <w:t>y</w:t>
      </w:r>
      <w:r w:rsidR="00DE413A" w:rsidRPr="00304EA6">
        <w:rPr>
          <w:rFonts w:ascii="Arial" w:hAnsi="Arial" w:cs="Arial"/>
          <w:color w:val="000000"/>
          <w:sz w:val="24"/>
          <w:szCs w:val="24"/>
        </w:rPr>
        <w:t xml:space="preserve"> související s dodávkou předmětu plnění v této smlouvě výslovně neuvedených.</w:t>
      </w:r>
      <w:r w:rsidR="009C270C" w:rsidRPr="00304EA6">
        <w:rPr>
          <w:rFonts w:ascii="Arial" w:hAnsi="Arial" w:cs="Arial"/>
          <w:color w:val="000000"/>
          <w:sz w:val="24"/>
          <w:szCs w:val="24"/>
        </w:rPr>
        <w:t xml:space="preserve"> Cena uvedená na faktuře bude zaokrouhlená na dvě desetinná místa.</w:t>
      </w:r>
    </w:p>
    <w:p w:rsidR="003431B6" w:rsidRDefault="003431B6" w:rsidP="003431B6">
      <w:pPr>
        <w:pStyle w:val="1"/>
        <w:spacing w:before="0" w:after="0"/>
        <w:ind w:left="426" w:firstLine="0"/>
        <w:rPr>
          <w:rFonts w:ascii="Arial" w:hAnsi="Arial" w:cs="Arial"/>
          <w:color w:val="000000"/>
          <w:sz w:val="24"/>
          <w:szCs w:val="24"/>
        </w:rPr>
      </w:pPr>
    </w:p>
    <w:p w:rsidR="00304EA6" w:rsidRDefault="00663291" w:rsidP="00304EA6">
      <w:pPr>
        <w:pStyle w:val="1"/>
        <w:numPr>
          <w:ilvl w:val="0"/>
          <w:numId w:val="25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04EA6">
        <w:rPr>
          <w:rFonts w:ascii="Arial" w:hAnsi="Arial" w:cs="Arial"/>
          <w:color w:val="000000"/>
          <w:sz w:val="24"/>
          <w:szCs w:val="24"/>
        </w:rPr>
        <w:t>Tuto kupní cen</w:t>
      </w:r>
      <w:r w:rsidR="0026350D" w:rsidRPr="00304EA6">
        <w:rPr>
          <w:rFonts w:ascii="Arial" w:hAnsi="Arial" w:cs="Arial"/>
          <w:color w:val="000000"/>
          <w:sz w:val="24"/>
          <w:szCs w:val="24"/>
        </w:rPr>
        <w:t xml:space="preserve">u je možné </w:t>
      </w:r>
      <w:r w:rsidR="00667023" w:rsidRPr="00304EA6">
        <w:rPr>
          <w:rFonts w:ascii="Arial" w:hAnsi="Arial" w:cs="Arial"/>
          <w:color w:val="000000"/>
          <w:sz w:val="24"/>
          <w:szCs w:val="24"/>
        </w:rPr>
        <w:t>změnit</w:t>
      </w:r>
      <w:r w:rsidR="0026350D" w:rsidRPr="00304EA6">
        <w:rPr>
          <w:rFonts w:ascii="Arial" w:hAnsi="Arial" w:cs="Arial"/>
          <w:color w:val="000000"/>
          <w:sz w:val="24"/>
          <w:szCs w:val="24"/>
        </w:rPr>
        <w:t xml:space="preserve"> jen v případě </w:t>
      </w:r>
      <w:r w:rsidR="00667023" w:rsidRPr="00304EA6">
        <w:rPr>
          <w:rFonts w:ascii="Arial" w:hAnsi="Arial" w:cs="Arial"/>
          <w:color w:val="000000"/>
          <w:sz w:val="24"/>
          <w:szCs w:val="24"/>
        </w:rPr>
        <w:t>změny</w:t>
      </w:r>
      <w:r w:rsidR="0026350D" w:rsidRPr="00304EA6">
        <w:rPr>
          <w:rFonts w:ascii="Arial" w:hAnsi="Arial" w:cs="Arial"/>
          <w:color w:val="000000"/>
          <w:sz w:val="24"/>
          <w:szCs w:val="24"/>
        </w:rPr>
        <w:t xml:space="preserve"> </w:t>
      </w:r>
      <w:r w:rsidRPr="00304EA6">
        <w:rPr>
          <w:rFonts w:ascii="Arial" w:hAnsi="Arial" w:cs="Arial"/>
          <w:color w:val="000000"/>
          <w:sz w:val="24"/>
          <w:szCs w:val="24"/>
        </w:rPr>
        <w:t xml:space="preserve">sazby </w:t>
      </w:r>
      <w:r w:rsidR="0026350D" w:rsidRPr="00304EA6">
        <w:rPr>
          <w:rFonts w:ascii="Arial" w:hAnsi="Arial" w:cs="Arial"/>
          <w:color w:val="000000"/>
          <w:sz w:val="24"/>
          <w:szCs w:val="24"/>
        </w:rPr>
        <w:t>DPH.</w:t>
      </w:r>
    </w:p>
    <w:p w:rsidR="00304EA6" w:rsidRDefault="00304EA6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6350D" w:rsidRDefault="0026350D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IV.</w:t>
      </w:r>
    </w:p>
    <w:p w:rsidR="0026350D" w:rsidRDefault="0026350D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Doba a místo plnění</w:t>
      </w:r>
    </w:p>
    <w:p w:rsidR="00304EA6" w:rsidRDefault="00304EA6" w:rsidP="00304EA6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</w:p>
    <w:p w:rsidR="00F14B99" w:rsidRPr="00304EA6" w:rsidRDefault="00F14B99" w:rsidP="00304EA6">
      <w:pPr>
        <w:pStyle w:val="1"/>
        <w:numPr>
          <w:ilvl w:val="0"/>
          <w:numId w:val="26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04EA6">
        <w:rPr>
          <w:rFonts w:ascii="Arial" w:hAnsi="Arial" w:cs="Arial"/>
          <w:color w:val="000000"/>
          <w:sz w:val="24"/>
          <w:szCs w:val="24"/>
        </w:rPr>
        <w:t xml:space="preserve">Prodávající je povinen dodat smluvené zboží ve lhůtě </w:t>
      </w:r>
      <w:r w:rsidR="00D5008A" w:rsidRPr="003431B6">
        <w:rPr>
          <w:rFonts w:ascii="Arial" w:hAnsi="Arial" w:cs="Arial"/>
          <w:b/>
          <w:color w:val="000000"/>
          <w:sz w:val="24"/>
          <w:szCs w:val="24"/>
        </w:rPr>
        <w:t>do 15 pracovních dnů</w:t>
      </w:r>
      <w:r w:rsidR="004A0C9C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4A0C9C" w:rsidRPr="004A0C9C">
        <w:rPr>
          <w:rFonts w:ascii="Arial" w:hAnsi="Arial" w:cs="Arial"/>
          <w:color w:val="000000"/>
          <w:sz w:val="24"/>
          <w:szCs w:val="24"/>
        </w:rPr>
        <w:t xml:space="preserve">od </w:t>
      </w:r>
      <w:r w:rsidR="004A0C9C">
        <w:rPr>
          <w:rFonts w:ascii="Arial" w:hAnsi="Arial" w:cs="Arial"/>
          <w:color w:val="000000"/>
          <w:sz w:val="24"/>
          <w:szCs w:val="24"/>
        </w:rPr>
        <w:t xml:space="preserve">zaslání </w:t>
      </w:r>
      <w:r w:rsidR="004A0C9C" w:rsidRPr="004A0C9C">
        <w:rPr>
          <w:rFonts w:ascii="Arial" w:hAnsi="Arial" w:cs="Arial"/>
          <w:color w:val="000000"/>
          <w:sz w:val="24"/>
          <w:szCs w:val="24"/>
        </w:rPr>
        <w:t xml:space="preserve">písemné výzvy </w:t>
      </w:r>
      <w:r w:rsidR="004A0C9C">
        <w:rPr>
          <w:rFonts w:ascii="Arial" w:hAnsi="Arial" w:cs="Arial"/>
          <w:color w:val="000000"/>
          <w:sz w:val="24"/>
          <w:szCs w:val="24"/>
        </w:rPr>
        <w:t xml:space="preserve">k plnění </w:t>
      </w:r>
      <w:r w:rsidR="004A0C9C" w:rsidRPr="004A0C9C">
        <w:rPr>
          <w:rFonts w:ascii="Arial" w:hAnsi="Arial" w:cs="Arial"/>
          <w:color w:val="000000"/>
          <w:sz w:val="24"/>
          <w:szCs w:val="24"/>
        </w:rPr>
        <w:t xml:space="preserve">(email) </w:t>
      </w:r>
      <w:r w:rsidR="004A0C9C">
        <w:rPr>
          <w:rFonts w:ascii="Arial" w:hAnsi="Arial" w:cs="Arial"/>
          <w:color w:val="000000"/>
          <w:sz w:val="24"/>
          <w:szCs w:val="24"/>
        </w:rPr>
        <w:t>kupujícím</w:t>
      </w:r>
      <w:r w:rsidRPr="00304EA6">
        <w:rPr>
          <w:rFonts w:ascii="Arial" w:hAnsi="Arial" w:cs="Arial"/>
          <w:color w:val="000000"/>
          <w:sz w:val="24"/>
          <w:szCs w:val="24"/>
        </w:rPr>
        <w:t>.</w:t>
      </w:r>
      <w:r w:rsidR="004A0C9C">
        <w:rPr>
          <w:rFonts w:ascii="Arial" w:hAnsi="Arial" w:cs="Arial"/>
          <w:color w:val="000000"/>
          <w:sz w:val="24"/>
          <w:szCs w:val="24"/>
        </w:rPr>
        <w:t xml:space="preserve"> Očekáváné datum zaslání výzvy k plnění je první polovina ledna 2018.</w:t>
      </w:r>
    </w:p>
    <w:p w:rsidR="003431B6" w:rsidRDefault="003431B6" w:rsidP="003431B6">
      <w:pPr>
        <w:pStyle w:val="1"/>
        <w:spacing w:before="0" w:after="0"/>
        <w:ind w:left="426" w:firstLine="0"/>
        <w:rPr>
          <w:rFonts w:ascii="Arial" w:hAnsi="Arial" w:cs="Arial"/>
          <w:color w:val="000000"/>
          <w:sz w:val="24"/>
          <w:szCs w:val="24"/>
        </w:rPr>
      </w:pPr>
    </w:p>
    <w:p w:rsidR="00F14B99" w:rsidRDefault="00F14B99" w:rsidP="00304EA6">
      <w:pPr>
        <w:pStyle w:val="1"/>
        <w:numPr>
          <w:ilvl w:val="0"/>
          <w:numId w:val="26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304EA6">
        <w:rPr>
          <w:rFonts w:ascii="Arial" w:hAnsi="Arial" w:cs="Arial"/>
          <w:color w:val="000000"/>
          <w:sz w:val="24"/>
          <w:szCs w:val="24"/>
        </w:rPr>
        <w:t>Místem plnění jsou místa uvedená v</w:t>
      </w:r>
      <w:r w:rsidR="00D5008A">
        <w:rPr>
          <w:rFonts w:ascii="Arial" w:hAnsi="Arial" w:cs="Arial"/>
          <w:color w:val="000000"/>
          <w:sz w:val="24"/>
          <w:szCs w:val="24"/>
        </w:rPr>
        <w:t> </w:t>
      </w:r>
      <w:r w:rsidRPr="00304EA6">
        <w:rPr>
          <w:rFonts w:ascii="Arial" w:hAnsi="Arial" w:cs="Arial"/>
          <w:color w:val="000000"/>
          <w:sz w:val="24"/>
          <w:szCs w:val="24"/>
        </w:rPr>
        <w:t>příloze</w:t>
      </w:r>
      <w:r w:rsidR="004A0C9C">
        <w:rPr>
          <w:rFonts w:ascii="Arial" w:hAnsi="Arial" w:cs="Arial"/>
          <w:color w:val="000000"/>
          <w:sz w:val="24"/>
          <w:szCs w:val="24"/>
        </w:rPr>
        <w:t xml:space="preserve"> č. 2</w:t>
      </w:r>
      <w:r w:rsidR="00D5008A">
        <w:rPr>
          <w:rFonts w:ascii="Arial" w:hAnsi="Arial" w:cs="Arial"/>
          <w:color w:val="000000"/>
          <w:sz w:val="24"/>
          <w:szCs w:val="24"/>
        </w:rPr>
        <w:t xml:space="preserve"> této smlouvy</w:t>
      </w:r>
      <w:r w:rsidRPr="00304EA6">
        <w:rPr>
          <w:rFonts w:ascii="Arial" w:hAnsi="Arial" w:cs="Arial"/>
          <w:color w:val="000000"/>
          <w:sz w:val="24"/>
          <w:szCs w:val="24"/>
        </w:rPr>
        <w:t xml:space="preserve"> </w:t>
      </w:r>
      <w:r w:rsidR="00251DA3">
        <w:rPr>
          <w:rFonts w:ascii="Arial" w:hAnsi="Arial" w:cs="Arial"/>
          <w:color w:val="000000"/>
          <w:sz w:val="24"/>
          <w:szCs w:val="24"/>
        </w:rPr>
        <w:t>(a</w:t>
      </w:r>
      <w:r w:rsidRPr="00304EA6">
        <w:rPr>
          <w:rFonts w:ascii="Arial" w:hAnsi="Arial" w:cs="Arial"/>
          <w:color w:val="000000"/>
          <w:sz w:val="24"/>
          <w:szCs w:val="24"/>
        </w:rPr>
        <w:t>dres</w:t>
      </w:r>
      <w:r w:rsidR="00473FF0">
        <w:rPr>
          <w:rFonts w:ascii="Arial" w:hAnsi="Arial" w:cs="Arial"/>
          <w:color w:val="000000"/>
          <w:sz w:val="24"/>
          <w:szCs w:val="24"/>
        </w:rPr>
        <w:t>y</w:t>
      </w:r>
      <w:r w:rsidRPr="00304EA6">
        <w:rPr>
          <w:rFonts w:ascii="Arial" w:hAnsi="Arial" w:cs="Arial"/>
          <w:color w:val="000000"/>
          <w:sz w:val="24"/>
          <w:szCs w:val="24"/>
        </w:rPr>
        <w:t xml:space="preserve"> dodání</w:t>
      </w:r>
      <w:r w:rsidR="00251DA3">
        <w:rPr>
          <w:rFonts w:ascii="Arial" w:hAnsi="Arial" w:cs="Arial"/>
          <w:color w:val="000000"/>
          <w:sz w:val="24"/>
          <w:szCs w:val="24"/>
        </w:rPr>
        <w:t>)</w:t>
      </w:r>
      <w:r w:rsidRPr="00304EA6">
        <w:rPr>
          <w:rFonts w:ascii="Arial" w:hAnsi="Arial" w:cs="Arial"/>
          <w:color w:val="000000"/>
          <w:sz w:val="24"/>
          <w:szCs w:val="24"/>
        </w:rPr>
        <w:t>.</w:t>
      </w:r>
    </w:p>
    <w:p w:rsid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6350D" w:rsidRPr="00251DA3" w:rsidRDefault="0026350D" w:rsidP="00251DA3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251DA3">
        <w:rPr>
          <w:rFonts w:ascii="Arial" w:hAnsi="Arial" w:cs="Arial"/>
          <w:sz w:val="24"/>
          <w:szCs w:val="24"/>
        </w:rPr>
        <w:t>V.</w:t>
      </w:r>
    </w:p>
    <w:p w:rsidR="0026350D" w:rsidRPr="00251DA3" w:rsidRDefault="0026350D" w:rsidP="00251DA3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251DA3">
        <w:rPr>
          <w:rFonts w:ascii="Arial" w:hAnsi="Arial" w:cs="Arial"/>
          <w:sz w:val="24"/>
          <w:szCs w:val="24"/>
        </w:rPr>
        <w:t>Všeobecné dodací podmínky</w:t>
      </w:r>
    </w:p>
    <w:p w:rsid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AF434C" w:rsidRDefault="00AF434C" w:rsidP="00251DA3">
      <w:pPr>
        <w:pStyle w:val="1"/>
        <w:numPr>
          <w:ilvl w:val="0"/>
          <w:numId w:val="27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251DA3">
        <w:rPr>
          <w:rFonts w:ascii="Arial" w:hAnsi="Arial" w:cs="Arial"/>
          <w:color w:val="000000"/>
          <w:sz w:val="24"/>
          <w:szCs w:val="24"/>
        </w:rPr>
        <w:t xml:space="preserve">Dodávka zboží bude považována za dodanou jejím převzetím </w:t>
      </w:r>
      <w:r w:rsidR="00850925" w:rsidRPr="00251DA3">
        <w:rPr>
          <w:rFonts w:ascii="Arial" w:hAnsi="Arial" w:cs="Arial"/>
          <w:color w:val="000000"/>
          <w:sz w:val="24"/>
          <w:szCs w:val="24"/>
        </w:rPr>
        <w:t xml:space="preserve">kupujícím </w:t>
      </w:r>
      <w:r w:rsidRPr="00251DA3">
        <w:rPr>
          <w:rFonts w:ascii="Arial" w:hAnsi="Arial" w:cs="Arial"/>
          <w:color w:val="000000"/>
          <w:sz w:val="24"/>
          <w:szCs w:val="24"/>
        </w:rPr>
        <w:t>a</w:t>
      </w:r>
      <w:r w:rsidR="009A1AE3" w:rsidRPr="00251DA3">
        <w:rPr>
          <w:rFonts w:ascii="Arial" w:hAnsi="Arial" w:cs="Arial"/>
          <w:color w:val="000000"/>
          <w:sz w:val="24"/>
          <w:szCs w:val="24"/>
        </w:rPr>
        <w:t> </w:t>
      </w:r>
      <w:r w:rsidRPr="00251DA3">
        <w:rPr>
          <w:rFonts w:ascii="Arial" w:hAnsi="Arial" w:cs="Arial"/>
          <w:color w:val="000000"/>
          <w:sz w:val="24"/>
          <w:szCs w:val="24"/>
        </w:rPr>
        <w:t xml:space="preserve">podpisem dodacího listu zástupci obou smluvních stran v místě plnění. Jedno </w:t>
      </w:r>
      <w:r w:rsidRPr="00251DA3">
        <w:rPr>
          <w:rFonts w:ascii="Arial" w:hAnsi="Arial" w:cs="Arial"/>
          <w:color w:val="000000"/>
          <w:sz w:val="24"/>
          <w:szCs w:val="24"/>
        </w:rPr>
        <w:lastRenderedPageBreak/>
        <w:t xml:space="preserve">vyhotovení dodacího listu zůstane </w:t>
      </w:r>
      <w:r w:rsidR="00850925" w:rsidRPr="00251DA3">
        <w:rPr>
          <w:rFonts w:ascii="Arial" w:hAnsi="Arial" w:cs="Arial"/>
          <w:color w:val="000000"/>
          <w:sz w:val="24"/>
          <w:szCs w:val="24"/>
        </w:rPr>
        <w:t xml:space="preserve">kupujícímu </w:t>
      </w:r>
      <w:r w:rsidRPr="00251DA3">
        <w:rPr>
          <w:rFonts w:ascii="Arial" w:hAnsi="Arial" w:cs="Arial"/>
          <w:color w:val="000000"/>
          <w:sz w:val="24"/>
          <w:szCs w:val="24"/>
        </w:rPr>
        <w:t xml:space="preserve">a druhé vyhotovení bude předáno </w:t>
      </w:r>
      <w:r w:rsidR="00B161E8" w:rsidRPr="00251DA3">
        <w:rPr>
          <w:rFonts w:ascii="Arial" w:hAnsi="Arial" w:cs="Arial"/>
          <w:color w:val="000000"/>
          <w:sz w:val="24"/>
          <w:szCs w:val="24"/>
        </w:rPr>
        <w:t>prodávajícímu</w:t>
      </w:r>
      <w:r w:rsidRPr="00251DA3">
        <w:rPr>
          <w:rFonts w:ascii="Arial" w:hAnsi="Arial" w:cs="Arial"/>
          <w:color w:val="000000"/>
          <w:sz w:val="24"/>
          <w:szCs w:val="24"/>
        </w:rPr>
        <w:t>.</w:t>
      </w:r>
    </w:p>
    <w:p w:rsidR="003431B6" w:rsidRDefault="003431B6" w:rsidP="003431B6">
      <w:pPr>
        <w:pStyle w:val="1"/>
        <w:spacing w:before="0" w:after="0"/>
        <w:ind w:left="426" w:firstLine="0"/>
        <w:rPr>
          <w:rFonts w:ascii="Arial" w:hAnsi="Arial" w:cs="Arial"/>
          <w:color w:val="000000"/>
          <w:sz w:val="24"/>
          <w:szCs w:val="24"/>
        </w:rPr>
      </w:pPr>
    </w:p>
    <w:p w:rsidR="0026350D" w:rsidRPr="00251DA3" w:rsidRDefault="00850925" w:rsidP="00251DA3">
      <w:pPr>
        <w:pStyle w:val="1"/>
        <w:numPr>
          <w:ilvl w:val="0"/>
          <w:numId w:val="27"/>
        </w:numPr>
        <w:tabs>
          <w:tab w:val="clear" w:pos="1104"/>
          <w:tab w:val="num" w:pos="426"/>
        </w:tabs>
        <w:spacing w:before="0" w:after="0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251DA3">
        <w:rPr>
          <w:rFonts w:ascii="Arial" w:hAnsi="Arial" w:cs="Arial"/>
          <w:color w:val="000000"/>
          <w:sz w:val="24"/>
          <w:szCs w:val="24"/>
        </w:rPr>
        <w:t xml:space="preserve">Kupující </w:t>
      </w:r>
      <w:r w:rsidR="00AF434C" w:rsidRPr="00251DA3">
        <w:rPr>
          <w:rFonts w:ascii="Arial" w:hAnsi="Arial" w:cs="Arial"/>
          <w:color w:val="000000"/>
          <w:sz w:val="24"/>
          <w:szCs w:val="24"/>
        </w:rPr>
        <w:t xml:space="preserve">nabývá vlastnické právo k dodanému zboží jeho převzetím. Přechod nebezpečí škody na zboží se řídí ustanovením § </w:t>
      </w:r>
      <w:r w:rsidR="00663291" w:rsidRPr="00251DA3">
        <w:rPr>
          <w:rFonts w:ascii="Arial" w:hAnsi="Arial" w:cs="Arial"/>
          <w:color w:val="000000"/>
          <w:sz w:val="24"/>
          <w:szCs w:val="24"/>
        </w:rPr>
        <w:t xml:space="preserve">2121 </w:t>
      </w:r>
      <w:r w:rsidR="00AF434C" w:rsidRPr="00251DA3">
        <w:rPr>
          <w:rFonts w:ascii="Arial" w:hAnsi="Arial" w:cs="Arial"/>
          <w:color w:val="000000"/>
          <w:sz w:val="24"/>
          <w:szCs w:val="24"/>
        </w:rPr>
        <w:t xml:space="preserve">a násl. </w:t>
      </w:r>
      <w:r w:rsidR="00663291" w:rsidRPr="00251DA3">
        <w:rPr>
          <w:rFonts w:ascii="Arial" w:hAnsi="Arial" w:cs="Arial"/>
          <w:color w:val="000000"/>
          <w:sz w:val="24"/>
          <w:szCs w:val="24"/>
        </w:rPr>
        <w:t>O</w:t>
      </w:r>
      <w:r w:rsidR="007639BA" w:rsidRPr="00251DA3">
        <w:rPr>
          <w:rFonts w:ascii="Arial" w:hAnsi="Arial" w:cs="Arial"/>
          <w:color w:val="000000"/>
          <w:sz w:val="24"/>
          <w:szCs w:val="24"/>
        </w:rPr>
        <w:t>Z.</w:t>
      </w:r>
    </w:p>
    <w:p w:rsid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51DA3" w:rsidRPr="00251DA3" w:rsidRDefault="00251DA3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26350D" w:rsidRPr="00251DA3" w:rsidRDefault="0026350D" w:rsidP="00251DA3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251DA3">
        <w:rPr>
          <w:rFonts w:ascii="Arial" w:hAnsi="Arial" w:cs="Arial"/>
          <w:sz w:val="24"/>
          <w:szCs w:val="24"/>
        </w:rPr>
        <w:t>VI.</w:t>
      </w:r>
    </w:p>
    <w:p w:rsidR="00746920" w:rsidRPr="00251DA3" w:rsidRDefault="00746920" w:rsidP="00251DA3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251DA3">
        <w:rPr>
          <w:rFonts w:ascii="Arial" w:hAnsi="Arial" w:cs="Arial"/>
          <w:sz w:val="24"/>
          <w:szCs w:val="24"/>
        </w:rPr>
        <w:t>Technické a p</w:t>
      </w:r>
      <w:r w:rsidR="0026350D" w:rsidRPr="00251DA3">
        <w:rPr>
          <w:rFonts w:ascii="Arial" w:hAnsi="Arial" w:cs="Arial"/>
          <w:sz w:val="24"/>
          <w:szCs w:val="24"/>
        </w:rPr>
        <w:t>latební podmínky</w:t>
      </w:r>
    </w:p>
    <w:p w:rsidR="002C3285" w:rsidRPr="00251DA3" w:rsidRDefault="002C3285" w:rsidP="00251DA3">
      <w:pPr>
        <w:pStyle w:val="Odstavecseseznamem"/>
        <w:spacing w:after="0"/>
        <w:rPr>
          <w:rFonts w:ascii="Arial" w:hAnsi="Arial" w:cs="Arial"/>
          <w:color w:val="000000"/>
          <w:sz w:val="24"/>
          <w:szCs w:val="24"/>
        </w:rPr>
      </w:pPr>
    </w:p>
    <w:p w:rsidR="00AF434C" w:rsidRPr="00FC656E" w:rsidRDefault="00AF434C" w:rsidP="00D249A6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Platba za uskutečněné dodávky </w:t>
      </w:r>
      <w:r w:rsidR="004E69A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zboží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bude prováděna bezhotovostním</w:t>
      </w:r>
      <w:r w:rsidR="00507ABE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platebním převodem na základě faktury vystavené </w:t>
      </w:r>
      <w:r w:rsidR="00850925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</w:t>
      </w:r>
      <w:r w:rsidR="00BE72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66329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do </w:t>
      </w:r>
      <w:r w:rsidR="00376A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21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kalendářních dnů po řádném předání a převzetí </w:t>
      </w:r>
      <w:r w:rsidR="004E69A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zboží </w:t>
      </w:r>
      <w:r w:rsidR="00850925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kupujícím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. </w:t>
      </w:r>
      <w:r w:rsidR="00BE72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Faktury budou vystavené pro každé místo plnění dle přílohy č. 2 té</w:t>
      </w:r>
      <w:bookmarkStart w:id="0" w:name="_GoBack"/>
      <w:bookmarkEnd w:id="0"/>
      <w:r w:rsidR="00BE72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to smlouvy.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Přílohou každé faktury bude zástupci obou</w:t>
      </w:r>
      <w:r w:rsidRPr="00FC656E">
        <w:rPr>
          <w:rFonts w:ascii="Arial" w:hAnsi="Arial" w:cs="Arial"/>
          <w:sz w:val="24"/>
          <w:szCs w:val="24"/>
        </w:rPr>
        <w:t xml:space="preserve"> stran podepsaný dodací list potvrzující, že </w:t>
      </w:r>
      <w:r w:rsidR="004E69AA" w:rsidRPr="00FC656E">
        <w:rPr>
          <w:rFonts w:ascii="Arial" w:hAnsi="Arial" w:cs="Arial"/>
          <w:sz w:val="24"/>
          <w:szCs w:val="24"/>
        </w:rPr>
        <w:t xml:space="preserve">zboží </w:t>
      </w:r>
      <w:r w:rsidRPr="00FC656E">
        <w:rPr>
          <w:rFonts w:ascii="Arial" w:hAnsi="Arial" w:cs="Arial"/>
          <w:sz w:val="24"/>
          <w:szCs w:val="24"/>
        </w:rPr>
        <w:t>byl</w:t>
      </w:r>
      <w:r w:rsidR="004E69AA" w:rsidRPr="00FC656E">
        <w:rPr>
          <w:rFonts w:ascii="Arial" w:hAnsi="Arial" w:cs="Arial"/>
          <w:sz w:val="24"/>
          <w:szCs w:val="24"/>
        </w:rPr>
        <w:t>o</w:t>
      </w:r>
      <w:r w:rsidRPr="00FC656E">
        <w:rPr>
          <w:rFonts w:ascii="Arial" w:hAnsi="Arial" w:cs="Arial"/>
          <w:sz w:val="24"/>
          <w:szCs w:val="24"/>
        </w:rPr>
        <w:t xml:space="preserve"> dodán</w:t>
      </w:r>
      <w:r w:rsidR="004E69AA" w:rsidRPr="00FC656E">
        <w:rPr>
          <w:rFonts w:ascii="Arial" w:hAnsi="Arial" w:cs="Arial"/>
          <w:sz w:val="24"/>
          <w:szCs w:val="24"/>
        </w:rPr>
        <w:t>o</w:t>
      </w:r>
      <w:r w:rsidRPr="00FC656E">
        <w:rPr>
          <w:rFonts w:ascii="Arial" w:hAnsi="Arial" w:cs="Arial"/>
          <w:sz w:val="24"/>
          <w:szCs w:val="24"/>
        </w:rPr>
        <w:t xml:space="preserve"> </w:t>
      </w:r>
      <w:r w:rsidR="00850925" w:rsidRPr="00FC656E">
        <w:rPr>
          <w:rFonts w:ascii="Arial" w:hAnsi="Arial" w:cs="Arial"/>
          <w:sz w:val="24"/>
          <w:szCs w:val="24"/>
        </w:rPr>
        <w:t>kupujícímu</w:t>
      </w:r>
      <w:r w:rsidRPr="00FC656E">
        <w:rPr>
          <w:rFonts w:ascii="Arial" w:hAnsi="Arial" w:cs="Arial"/>
          <w:sz w:val="24"/>
          <w:szCs w:val="24"/>
        </w:rPr>
        <w:t xml:space="preserve"> v požadovaném množství a kvalitě.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F434C" w:rsidRPr="00507ABE" w:rsidRDefault="00AF434C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Faktury musí obsahovat č. j. kupní smlouvy, náležitosti daňového dokladu dle zákona č. 235/2004 Sb., o dani z přidané hodnoty, v platném znění a</w:t>
      </w:r>
      <w:r w:rsidR="009A1AE3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 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údaje uvedené v § </w:t>
      </w:r>
      <w:r w:rsidR="00663291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435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OZ.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3431B6" w:rsidRPr="00EB67D5" w:rsidRDefault="00663291" w:rsidP="00EB67D5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EB67D5">
        <w:rPr>
          <w:rFonts w:ascii="Arial" w:hAnsi="Arial" w:cs="Arial"/>
          <w:color w:val="000000"/>
          <w:sz w:val="24"/>
          <w:szCs w:val="24"/>
        </w:rPr>
        <w:t xml:space="preserve">Faktury jsou splatné do </w:t>
      </w:r>
      <w:r w:rsidR="00EB67D5" w:rsidRPr="00EB67D5">
        <w:rPr>
          <w:rFonts w:ascii="Arial" w:hAnsi="Arial" w:cs="Arial"/>
          <w:color w:val="000000"/>
          <w:sz w:val="24"/>
          <w:szCs w:val="24"/>
        </w:rPr>
        <w:t>3</w:t>
      </w:r>
      <w:r w:rsidR="00E7579C" w:rsidRPr="00EB67D5">
        <w:rPr>
          <w:rFonts w:ascii="Arial" w:hAnsi="Arial" w:cs="Arial"/>
          <w:color w:val="000000"/>
          <w:sz w:val="24"/>
          <w:szCs w:val="24"/>
        </w:rPr>
        <w:t>0</w:t>
      </w:r>
      <w:r w:rsidR="00AF434C" w:rsidRPr="00EB67D5">
        <w:rPr>
          <w:rFonts w:ascii="Arial" w:hAnsi="Arial" w:cs="Arial"/>
          <w:color w:val="000000"/>
          <w:sz w:val="24"/>
          <w:szCs w:val="24"/>
        </w:rPr>
        <w:t xml:space="preserve"> kalendářních dnů ode dne jejich prokazatelného doručení </w:t>
      </w:r>
      <w:r w:rsidR="00850925" w:rsidRPr="00EB67D5">
        <w:rPr>
          <w:rFonts w:ascii="Arial" w:hAnsi="Arial" w:cs="Arial"/>
          <w:color w:val="000000"/>
          <w:sz w:val="24"/>
          <w:szCs w:val="24"/>
        </w:rPr>
        <w:t>kupujícímu</w:t>
      </w:r>
      <w:r w:rsidR="00AF434C" w:rsidRPr="00EB67D5">
        <w:rPr>
          <w:rFonts w:ascii="Arial" w:hAnsi="Arial" w:cs="Arial"/>
          <w:color w:val="000000"/>
          <w:sz w:val="24"/>
          <w:szCs w:val="24"/>
        </w:rPr>
        <w:t xml:space="preserve"> na </w:t>
      </w:r>
      <w:r w:rsidR="00507ABE" w:rsidRPr="00EB67D5">
        <w:rPr>
          <w:rFonts w:ascii="Arial" w:hAnsi="Arial" w:cs="Arial"/>
          <w:color w:val="000000"/>
          <w:sz w:val="24"/>
          <w:szCs w:val="24"/>
        </w:rPr>
        <w:t xml:space="preserve">fakturační </w:t>
      </w:r>
      <w:r w:rsidR="00AF434C" w:rsidRPr="00EB67D5">
        <w:rPr>
          <w:rFonts w:ascii="Arial" w:hAnsi="Arial" w:cs="Arial"/>
          <w:color w:val="000000"/>
          <w:sz w:val="24"/>
          <w:szCs w:val="24"/>
        </w:rPr>
        <w:t>adresu</w:t>
      </w:r>
      <w:r w:rsidR="00507ABE" w:rsidRPr="00EB67D5">
        <w:rPr>
          <w:rFonts w:ascii="Arial" w:hAnsi="Arial" w:cs="Arial"/>
          <w:color w:val="000000"/>
          <w:sz w:val="24"/>
          <w:szCs w:val="24"/>
        </w:rPr>
        <w:t>.</w:t>
      </w:r>
      <w:r w:rsidR="004A0C9C" w:rsidRPr="00EB67D5">
        <w:rPr>
          <w:rFonts w:ascii="Arial" w:hAnsi="Arial" w:cs="Arial"/>
          <w:color w:val="000000"/>
          <w:sz w:val="24"/>
          <w:szCs w:val="24"/>
        </w:rPr>
        <w:t xml:space="preserve"> </w:t>
      </w:r>
      <w:r w:rsidR="00EB67D5" w:rsidRPr="00EB67D5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U faktury předložené po 7. prosinci daného roku bude splatnost stanovena v souladu s § 1963 odst. 2 OZ na 60 dnů.</w:t>
      </w:r>
    </w:p>
    <w:p w:rsidR="00EB67D5" w:rsidRPr="00EB67D5" w:rsidRDefault="00EB67D5" w:rsidP="00EB67D5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F434C" w:rsidRPr="00507ABE" w:rsidRDefault="00AF434C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Faktura je považována za proplacenou okamžikem odepsání příslušné finanční částky z účtu </w:t>
      </w:r>
      <w:r w:rsidR="00850925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kupujícího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ve prospěch účtu </w:t>
      </w:r>
      <w:r w:rsidR="00850925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prodávajícího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F434C" w:rsidRPr="00507ABE" w:rsidRDefault="00850925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je oprávněn před uplynutím lhůty splatnosti faktury vrátit 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prodávajícímu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bez zaplacení fakturu, která neobsahuje náležitosti stanovené </w:t>
      </w:r>
      <w:r w:rsidR="00070064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touto smlouvou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nebo obecně závaznými právními předpisy, není doložena kopií potvrzeného dodacího listu, obsahuje jiné cenové údaje nebo jiný druh plnění než dohodnutý ve smlouvě nebo budou-li tyto údaje uvedeny chybně, a to s uvedením důvodu vrácení. </w:t>
      </w:r>
      <w:r w:rsidR="00070064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je povinen v případě vrácení faktury fakturu opravit nebo vyhotovit fakturu novou. Důvodným vrácením faktury přestává běžet původní lhůta splatnosti. Nová lhůta v původní délce splatnosti běží znovu ode dne doručení opravené nebo nově vystavené faktury </w:t>
      </w:r>
      <w:r w:rsidR="00070064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kupujícímu</w:t>
      </w:r>
      <w:r w:rsidR="00AF434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. 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F434C" w:rsidRPr="00507ABE" w:rsidRDefault="00AF434C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Platby budou </w:t>
      </w:r>
      <w:r w:rsidR="009C270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provedeny 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vždy v české měn</w:t>
      </w:r>
      <w:r w:rsidR="009C270C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ě na základě předložené faktury, cena uvedená na faktuře bude zaokrouhlena na dvě desetinná místa.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26350D" w:rsidRDefault="00AF434C" w:rsidP="00507ABE">
      <w:pPr>
        <w:pStyle w:val="Odstavecseseznamem"/>
        <w:numPr>
          <w:ilvl w:val="0"/>
          <w:numId w:val="1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Zálohové platby </w:t>
      </w:r>
      <w:r w:rsidR="00070064"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</w:t>
      </w:r>
      <w:r w:rsidRPr="00507AB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neposkytuje.</w:t>
      </w:r>
    </w:p>
    <w:p w:rsidR="00FC656E" w:rsidRDefault="00FC656E" w:rsidP="00FC656E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26350D" w:rsidRDefault="003D750A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VI</w:t>
      </w:r>
      <w:r w:rsidR="0026350D">
        <w:rPr>
          <w:rFonts w:ascii="Arial" w:hAnsi="Arial" w:cs="Arial"/>
          <w:sz w:val="24"/>
          <w:szCs w:val="24"/>
        </w:rPr>
        <w:t>I.</w:t>
      </w:r>
    </w:p>
    <w:p w:rsidR="0026350D" w:rsidRDefault="0026350D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Záruka</w:t>
      </w:r>
    </w:p>
    <w:p w:rsidR="00FC656E" w:rsidRDefault="00FC656E" w:rsidP="00FC656E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26350D" w:rsidRPr="00FC656E" w:rsidRDefault="00F92D9D" w:rsidP="00FC656E">
      <w:pPr>
        <w:pStyle w:val="Odstavecseseznamem"/>
        <w:numPr>
          <w:ilvl w:val="0"/>
          <w:numId w:val="2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Na dodávky zboží bude poskytnuta </w:t>
      </w:r>
      <w:r w:rsidR="00C77EB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záruka za jakost, která zaručuje, že zboží bude odpovídat technické specifikaci stanovené </w:t>
      </w:r>
      <w:r w:rsidR="00493E18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v</w:t>
      </w:r>
      <w:r w:rsidR="00674AAF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 </w:t>
      </w:r>
      <w:r w:rsidR="00C77EB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přílo</w:t>
      </w:r>
      <w:r w:rsidR="00493E18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ze</w:t>
      </w:r>
      <w:r w:rsidR="00C77EB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a bude prosté vad. </w:t>
      </w:r>
      <w:r w:rsidR="00C77EB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bude </w:t>
      </w:r>
      <w:r w:rsidR="00493E18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na dodané zboží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poskytnuta záruka</w:t>
      </w:r>
      <w:r w:rsidR="003431B6">
        <w:rPr>
          <w:rFonts w:ascii="Arial" w:eastAsia="Times New Roman" w:hAnsi="Arial" w:cs="Arial"/>
          <w:color w:val="000000"/>
          <w:sz w:val="24"/>
          <w:szCs w:val="24"/>
          <w:lang w:eastAsia="ar-SA"/>
        </w:rPr>
        <w:br/>
      </w:r>
      <w:r w:rsidR="00493E18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v délce stanovené v</w:t>
      </w:r>
      <w:r w:rsidR="007A0B72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 </w:t>
      </w:r>
      <w:r w:rsidR="00493E18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příloze</w:t>
      </w:r>
      <w:r w:rsidR="007A0B72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, minimálně však 24 měsíců</w:t>
      </w:r>
      <w:r w:rsidR="0066329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Záruka začíná běžet okamžikem převzetí zboží </w:t>
      </w:r>
      <w:r w:rsidR="00C77EB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kupujícím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3D750A" w:rsidRDefault="0074310B" w:rsidP="00FC656E">
      <w:pPr>
        <w:pStyle w:val="Odstavecseseznamem"/>
        <w:numPr>
          <w:ilvl w:val="0"/>
          <w:numId w:val="28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Vady, které </w:t>
      </w:r>
      <w:r w:rsidR="00BE1FFE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 zjistí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až po převzetí </w:t>
      </w:r>
      <w:r w:rsidR="00E72A23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zboží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, je prodávající povinen odstranit nejpozději do 30 kalendářních dnů od doručení reklamace. </w:t>
      </w:r>
      <w:r w:rsidR="00BE1FFE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odstraní vady bezúplatně dodáním náhradního plnění v množství, druhu a jakosti dle kupní smlouvy</w:t>
      </w:r>
      <w:r w:rsidR="0026350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  <w:r w:rsidR="005E0810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FC656E" w:rsidRDefault="00FC656E" w:rsidP="00FC656E">
      <w:pPr>
        <w:rPr>
          <w:rFonts w:ascii="Arial" w:hAnsi="Arial" w:cs="Arial"/>
          <w:color w:val="000000"/>
        </w:rPr>
      </w:pP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26350D" w:rsidRPr="00361878" w:rsidRDefault="008B1904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3D750A">
        <w:rPr>
          <w:rFonts w:ascii="Arial" w:hAnsi="Arial" w:cs="Arial"/>
          <w:sz w:val="24"/>
          <w:szCs w:val="24"/>
        </w:rPr>
        <w:t>II</w:t>
      </w:r>
      <w:r w:rsidR="00B161E8">
        <w:rPr>
          <w:rFonts w:ascii="Arial" w:hAnsi="Arial" w:cs="Arial"/>
          <w:sz w:val="24"/>
          <w:szCs w:val="24"/>
        </w:rPr>
        <w:t>I</w:t>
      </w:r>
      <w:r w:rsidR="0026350D" w:rsidRPr="00361878">
        <w:rPr>
          <w:rFonts w:ascii="Arial" w:hAnsi="Arial" w:cs="Arial"/>
          <w:sz w:val="24"/>
          <w:szCs w:val="24"/>
        </w:rPr>
        <w:t>.</w:t>
      </w:r>
    </w:p>
    <w:p w:rsidR="0026350D" w:rsidRPr="00361878" w:rsidRDefault="0026350D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361878">
        <w:rPr>
          <w:rFonts w:ascii="Arial" w:hAnsi="Arial" w:cs="Arial"/>
          <w:sz w:val="24"/>
          <w:szCs w:val="24"/>
        </w:rPr>
        <w:t>Smluvní pokuta a úroky z prodlení</w:t>
      </w: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D83CC9" w:rsidRPr="00FC656E" w:rsidRDefault="0094575A" w:rsidP="00FC656E">
      <w:pPr>
        <w:pStyle w:val="Odstavecseseznamem"/>
        <w:numPr>
          <w:ilvl w:val="0"/>
          <w:numId w:val="29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je oprávněn požadovat na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kupujícím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úrok z prodlení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za nedodržení termínu splatnosti faktury ve výši 0,05 % z oprávněně fakturované částky včetně DPH za každý i započatý den prodlení. Výše sankce není omezena.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83CC9" w:rsidRPr="00FC656E" w:rsidRDefault="0094575A" w:rsidP="003431B6">
      <w:pPr>
        <w:pStyle w:val="Odstavecseseznamem"/>
        <w:numPr>
          <w:ilvl w:val="0"/>
          <w:numId w:val="29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je oprávněn požadovat na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smluvní pokutu za nedodržení termínu plnění dodávky zboží, který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je stanoven v</w:t>
      </w:r>
      <w:r w:rsidR="00E94F2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 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přílo</w:t>
      </w:r>
      <w:r w:rsidR="00B71866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ze</w:t>
      </w:r>
      <w:r w:rsidR="00737F5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,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a to ve výši 0,05 %</w:t>
      </w:r>
      <w:r w:rsidR="003431B6">
        <w:rPr>
          <w:rFonts w:ascii="Arial" w:eastAsia="Times New Roman" w:hAnsi="Arial" w:cs="Arial"/>
          <w:color w:val="000000"/>
          <w:sz w:val="24"/>
          <w:szCs w:val="24"/>
          <w:lang w:eastAsia="ar-SA"/>
        </w:rPr>
        <w:br/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z ceny nedodaného zboží včetně DPH za každý i započatý den prodlení. Výše sankce není omezena.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D83CC9" w:rsidRPr="00FC656E" w:rsidRDefault="0094575A" w:rsidP="00FC656E">
      <w:pPr>
        <w:pStyle w:val="Odstavecseseznamem"/>
        <w:numPr>
          <w:ilvl w:val="0"/>
          <w:numId w:val="29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je oprávněn požadovat na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prodávajícím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smluvní pokutu za nedodržení doby pro odstranění zjištěných vad na základě reklamace, a to ve výši 0,05 % z ceny reklamovaného zboží včetně DPH, a to za každý i</w:t>
      </w:r>
      <w:r w:rsidR="009A1AE3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 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započatý den prodlení. Minimální výše sankce je 1</w:t>
      </w:r>
      <w:r w:rsidR="008A5EB0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0</w:t>
      </w:r>
      <w:r w:rsidR="00D83CC9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00,- Kč za den.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4F7A20" w:rsidRPr="00FC656E" w:rsidRDefault="00D83CC9" w:rsidP="00FC656E">
      <w:pPr>
        <w:pStyle w:val="Odstavecseseznamem"/>
        <w:numPr>
          <w:ilvl w:val="0"/>
          <w:numId w:val="29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Úrok z prodlení a smluvní pokuta jsou splatné do 30 kalendářních dnů od data, kdy byla povinné straně doručena písemná výzva k jejich zaplacení oprávněnou stranou, a to na účet oprávněné strany uvedený v písemné výzvě. Ustanovením o smluvní pokutě není dotčeno právo oprávněné strany na náhradu škody v plné výši.</w:t>
      </w:r>
      <w:r w:rsidR="004F7A20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4636F5" w:rsidRDefault="004636F5" w:rsidP="00FC656E">
      <w:pPr>
        <w:pStyle w:val="1"/>
        <w:spacing w:before="0" w:after="0"/>
        <w:ind w:left="708" w:firstLine="0"/>
        <w:rPr>
          <w:rFonts w:ascii="Arial" w:hAnsi="Arial" w:cs="Arial"/>
          <w:sz w:val="24"/>
          <w:szCs w:val="24"/>
        </w:rPr>
      </w:pPr>
    </w:p>
    <w:p w:rsidR="003431B6" w:rsidRPr="00361878" w:rsidRDefault="003431B6" w:rsidP="00FC656E">
      <w:pPr>
        <w:pStyle w:val="1"/>
        <w:spacing w:before="0" w:after="0"/>
        <w:ind w:left="708" w:firstLine="0"/>
        <w:rPr>
          <w:rFonts w:ascii="Arial" w:hAnsi="Arial" w:cs="Arial"/>
          <w:sz w:val="24"/>
          <w:szCs w:val="24"/>
        </w:rPr>
      </w:pPr>
    </w:p>
    <w:p w:rsidR="008B1904" w:rsidRPr="00FC656E" w:rsidRDefault="008B1904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FC656E">
        <w:rPr>
          <w:rFonts w:ascii="Arial" w:hAnsi="Arial" w:cs="Arial"/>
          <w:sz w:val="24"/>
          <w:szCs w:val="24"/>
        </w:rPr>
        <w:t>IX.</w:t>
      </w:r>
    </w:p>
    <w:p w:rsidR="008B1904" w:rsidRPr="00FC656E" w:rsidRDefault="008B1904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FC656E">
        <w:rPr>
          <w:rFonts w:ascii="Arial" w:hAnsi="Arial" w:cs="Arial"/>
          <w:sz w:val="24"/>
          <w:szCs w:val="24"/>
        </w:rPr>
        <w:t>Odstoupení od smlouvy</w:t>
      </w: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8B1904" w:rsidRPr="00FC656E" w:rsidRDefault="008B1904" w:rsidP="00FC656E">
      <w:pPr>
        <w:pStyle w:val="Odstavecseseznamem"/>
        <w:numPr>
          <w:ilvl w:val="0"/>
          <w:numId w:val="30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Odstoupení od smlouvy se řídí ustanoveními § </w:t>
      </w:r>
      <w:r w:rsidR="0066329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2001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a násl. </w:t>
      </w:r>
      <w:r w:rsidR="0066329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O</w:t>
      </w:r>
      <w:r w:rsidR="00E94F2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8B1904" w:rsidRPr="00FC656E" w:rsidRDefault="008B1904" w:rsidP="00FC656E">
      <w:pPr>
        <w:pStyle w:val="Odstavecseseznamem"/>
        <w:numPr>
          <w:ilvl w:val="0"/>
          <w:numId w:val="30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lastRenderedPageBreak/>
        <w:t>Smluvní strany pokládají za podstatné porušení smlouvy prodlení</w:t>
      </w:r>
      <w:r w:rsidR="000B12EB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prodávajícího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se splněním předmětu kupní smlouvy ve sjednaném termínu dle čl. IV. této smlouvy nebo nedodání předmětu plnění v požadované kvalitě a množství dle této smlouvy.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FC656E" w:rsidRDefault="008B1904" w:rsidP="00FC656E">
      <w:pPr>
        <w:pStyle w:val="Odstavecseseznamem"/>
        <w:numPr>
          <w:ilvl w:val="0"/>
          <w:numId w:val="30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Kupující je oprávněn odstoupit od </w:t>
      </w:r>
      <w:r w:rsid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této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smlouvy, jestliže </w:t>
      </w:r>
      <w:r w:rsidR="000B12EB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se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prodávající ocitne pravomocným rozhodnutím soudu v úpadku dle zákona č. 182/2006 Sb., o úpadku a způsobech jeho řešení (insolvenční zákon)</w:t>
      </w:r>
      <w:r w:rsidR="00E94F2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FC656E" w:rsidRDefault="00FC656E" w:rsidP="00FC656E">
      <w:pPr>
        <w:rPr>
          <w:rFonts w:ascii="Arial" w:hAnsi="Arial" w:cs="Arial"/>
          <w:color w:val="000000"/>
        </w:rPr>
      </w:pPr>
    </w:p>
    <w:p w:rsidR="008B1904" w:rsidRPr="00FC656E" w:rsidRDefault="008B1904" w:rsidP="00FC656E">
      <w:pPr>
        <w:rPr>
          <w:rFonts w:ascii="Arial" w:hAnsi="Arial" w:cs="Arial"/>
          <w:color w:val="000000"/>
        </w:rPr>
      </w:pPr>
      <w:r w:rsidRPr="00FC656E">
        <w:rPr>
          <w:rFonts w:ascii="Arial" w:hAnsi="Arial" w:cs="Arial"/>
          <w:color w:val="000000"/>
        </w:rPr>
        <w:t xml:space="preserve"> </w:t>
      </w:r>
    </w:p>
    <w:p w:rsidR="00EF2527" w:rsidRDefault="00B161E8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</w:t>
      </w:r>
      <w:r w:rsidR="00EF2527">
        <w:rPr>
          <w:rFonts w:ascii="Arial" w:hAnsi="Arial" w:cs="Arial"/>
          <w:sz w:val="24"/>
          <w:szCs w:val="24"/>
        </w:rPr>
        <w:t>.</w:t>
      </w:r>
    </w:p>
    <w:p w:rsidR="00EF2527" w:rsidRPr="00FC656E" w:rsidRDefault="00EF2527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Řešení sporů</w:t>
      </w: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EF2527" w:rsidRPr="00FC656E" w:rsidRDefault="00EF2527" w:rsidP="00FC656E">
      <w:pPr>
        <w:pStyle w:val="Odstavecseseznamem"/>
        <w:numPr>
          <w:ilvl w:val="0"/>
          <w:numId w:val="31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Veškeré spory mezi smluvními stranami budou řešeny nejprve smírně.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EF2527" w:rsidRDefault="008B1904" w:rsidP="00FC656E">
      <w:pPr>
        <w:pStyle w:val="Odstavecseseznamem"/>
        <w:numPr>
          <w:ilvl w:val="0"/>
          <w:numId w:val="31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Nebude-li smírného řešení </w:t>
      </w:r>
      <w:r w:rsidR="00EF2527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dosaženo, budo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u spory řešeny </w:t>
      </w:r>
      <w:r w:rsidR="00137923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příslušným soudem České republiky s místní příslušností dle sídla kupujícího</w:t>
      </w:r>
      <w:r w:rsidR="00EF2527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</w:p>
    <w:p w:rsidR="00FC656E" w:rsidRDefault="00FC656E" w:rsidP="00FC656E">
      <w:pPr>
        <w:rPr>
          <w:rFonts w:ascii="Arial" w:hAnsi="Arial" w:cs="Arial"/>
          <w:color w:val="000000"/>
        </w:rPr>
      </w:pP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EF2527" w:rsidRPr="00FC656E" w:rsidRDefault="00EF2527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FC656E">
        <w:rPr>
          <w:rFonts w:ascii="Arial" w:hAnsi="Arial" w:cs="Arial"/>
          <w:sz w:val="24"/>
          <w:szCs w:val="24"/>
        </w:rPr>
        <w:t>XI.</w:t>
      </w:r>
    </w:p>
    <w:p w:rsidR="009E05A7" w:rsidRPr="00FC656E" w:rsidRDefault="00EF2527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 w:rsidRPr="00FC656E">
        <w:rPr>
          <w:rFonts w:ascii="Arial" w:hAnsi="Arial" w:cs="Arial"/>
          <w:sz w:val="24"/>
          <w:szCs w:val="24"/>
        </w:rPr>
        <w:t>Odpovědnost za škody</w:t>
      </w:r>
    </w:p>
    <w:p w:rsidR="00FC656E" w:rsidRDefault="00FC656E" w:rsidP="00FC656E">
      <w:pPr>
        <w:rPr>
          <w:rFonts w:ascii="Arial" w:hAnsi="Arial" w:cs="Arial"/>
          <w:color w:val="000000"/>
        </w:rPr>
      </w:pPr>
    </w:p>
    <w:p w:rsidR="00EF2527" w:rsidRDefault="00EF2527" w:rsidP="00FC656E">
      <w:pPr>
        <w:rPr>
          <w:rFonts w:ascii="Arial" w:hAnsi="Arial" w:cs="Arial"/>
          <w:color w:val="000000"/>
        </w:rPr>
      </w:pPr>
      <w:r w:rsidRPr="00FC656E">
        <w:rPr>
          <w:rFonts w:ascii="Arial" w:hAnsi="Arial" w:cs="Arial"/>
          <w:color w:val="000000"/>
        </w:rPr>
        <w:t>Prodávající odpovídá za škodu způsobenou vadným plněním této smlouvy v</w:t>
      </w:r>
      <w:r w:rsidR="009E05A7" w:rsidRPr="00FC656E">
        <w:rPr>
          <w:rFonts w:ascii="Arial" w:hAnsi="Arial" w:cs="Arial"/>
          <w:color w:val="000000"/>
        </w:rPr>
        <w:t> </w:t>
      </w:r>
      <w:r w:rsidRPr="00FC656E">
        <w:rPr>
          <w:rFonts w:ascii="Arial" w:hAnsi="Arial" w:cs="Arial"/>
          <w:color w:val="000000"/>
        </w:rPr>
        <w:t>ro</w:t>
      </w:r>
      <w:r w:rsidR="009E05A7" w:rsidRPr="00FC656E">
        <w:rPr>
          <w:rFonts w:ascii="Arial" w:hAnsi="Arial" w:cs="Arial"/>
          <w:color w:val="000000"/>
        </w:rPr>
        <w:t xml:space="preserve">zsahu </w:t>
      </w:r>
      <w:r w:rsidRPr="00FC656E">
        <w:rPr>
          <w:rFonts w:ascii="Arial" w:hAnsi="Arial" w:cs="Arial"/>
          <w:color w:val="000000"/>
        </w:rPr>
        <w:t xml:space="preserve">stanoveném </w:t>
      </w:r>
      <w:r w:rsidR="00663291" w:rsidRPr="00FC656E">
        <w:rPr>
          <w:rFonts w:ascii="Arial" w:hAnsi="Arial" w:cs="Arial"/>
          <w:color w:val="000000"/>
        </w:rPr>
        <w:t>příslušnými ustanoveními OZ.</w:t>
      </w:r>
    </w:p>
    <w:p w:rsidR="003431B6" w:rsidRDefault="003431B6" w:rsidP="00FC656E">
      <w:pPr>
        <w:rPr>
          <w:rFonts w:ascii="Arial" w:hAnsi="Arial" w:cs="Arial"/>
          <w:color w:val="000000"/>
        </w:rPr>
      </w:pPr>
    </w:p>
    <w:p w:rsidR="003431B6" w:rsidRPr="00FC656E" w:rsidRDefault="003431B6" w:rsidP="00FC656E">
      <w:pPr>
        <w:rPr>
          <w:rFonts w:ascii="Arial" w:hAnsi="Arial" w:cs="Arial"/>
          <w:color w:val="000000"/>
        </w:rPr>
      </w:pPr>
    </w:p>
    <w:p w:rsidR="0026350D" w:rsidRDefault="0026350D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XI</w:t>
      </w:r>
      <w:r w:rsidR="00EF252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.</w:t>
      </w:r>
    </w:p>
    <w:p w:rsidR="0026350D" w:rsidRDefault="0026350D" w:rsidP="00FC656E">
      <w:pPr>
        <w:pStyle w:val="NADPISCENTR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Závěrečná ustanovení</w:t>
      </w:r>
    </w:p>
    <w:p w:rsidR="00FC656E" w:rsidRPr="00FC656E" w:rsidRDefault="00FC656E" w:rsidP="00FC656E">
      <w:pPr>
        <w:rPr>
          <w:rFonts w:ascii="Arial" w:hAnsi="Arial" w:cs="Arial"/>
          <w:color w:val="000000"/>
        </w:rPr>
      </w:pPr>
    </w:p>
    <w:p w:rsidR="004D640A" w:rsidRPr="00FC656E" w:rsidRDefault="004D640A" w:rsidP="00FC656E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Tato </w:t>
      </w:r>
      <w:r w:rsidR="0092309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kupní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smlouva se řídí právním řádem České republiky, zejména příslušnými ustanoveními </w:t>
      </w:r>
      <w:r w:rsidR="009D3CFE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občanského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zákoník</w:t>
      </w:r>
      <w:r w:rsidR="00AA7B42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u</w:t>
      </w:r>
      <w:r w:rsidR="00075897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, ve znění pozdějších předpisů.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C43FFA" w:rsidRPr="00FC656E" w:rsidRDefault="0026350D" w:rsidP="00FC656E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Smlouva nabývá účinnosti dnem </w:t>
      </w:r>
      <w:r w:rsidR="004C2789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jejího uveřejnění v registru smluv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.</w:t>
      </w:r>
      <w:r w:rsidR="0092309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C43FFA" w:rsidRPr="00FC656E" w:rsidRDefault="0092309D" w:rsidP="00FC656E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S</w:t>
      </w:r>
      <w:r w:rsidR="0026350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mlouva může být měněna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nebo doplňována jen písemnými, </w:t>
      </w:r>
      <w:r w:rsidR="0026350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očíslovanými dodatky odsouhla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senými statutárními orgány obou </w:t>
      </w:r>
      <w:r w:rsidR="0026350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smluvních stran, které se stanou nedílnou součástí této smlouvy.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C43FFA" w:rsidRPr="00FC656E" w:rsidRDefault="00EF2527" w:rsidP="00FC656E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Obě smluvní strany prohlašují, že </w:t>
      </w:r>
      <w:r w:rsidR="00AA7B42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tato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smlouva nebyla uzavřen</w:t>
      </w:r>
      <w:r w:rsidR="008D14F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a v tísni, ani</w:t>
      </w:r>
      <w:r w:rsidR="003431B6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8D14F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za jednostranně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nevýhodných podmíne</w:t>
      </w:r>
      <w:r w:rsidR="0092309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k a na důkaz toho připojují své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vlastnoruční podpisy.</w:t>
      </w:r>
      <w:r w:rsidR="0092309D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C43FFA" w:rsidRDefault="0026350D" w:rsidP="003825A3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Tato smlouva je vyhotovena ve </w:t>
      </w:r>
      <w:r w:rsidR="00C9141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3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stejnopisech, z nichž 1</w:t>
      </w:r>
      <w:r w:rsid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ks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obdrží prodávající</w:t>
      </w:r>
      <w:r w:rsidR="003825A3">
        <w:rPr>
          <w:rFonts w:ascii="Arial" w:eastAsia="Times New Roman" w:hAnsi="Arial" w:cs="Arial"/>
          <w:color w:val="000000"/>
          <w:sz w:val="24"/>
          <w:szCs w:val="24"/>
          <w:lang w:eastAsia="ar-SA"/>
        </w:rPr>
        <w:br/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a</w:t>
      </w:r>
      <w:r w:rsid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C9141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2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ks </w:t>
      </w: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kupující.</w:t>
      </w:r>
      <w:r w:rsidR="00A8687A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3431B6" w:rsidRDefault="003431B6" w:rsidP="003431B6">
      <w:pPr>
        <w:pStyle w:val="Odstavecseseznamem"/>
        <w:spacing w:after="0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A0094D" w:rsidRPr="00FC656E" w:rsidRDefault="00A8687A" w:rsidP="00FC656E">
      <w:pPr>
        <w:pStyle w:val="Odstavecseseznamem"/>
        <w:numPr>
          <w:ilvl w:val="0"/>
          <w:numId w:val="32"/>
        </w:numPr>
        <w:tabs>
          <w:tab w:val="clear" w:pos="1068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lastRenderedPageBreak/>
        <w:t>Nedílnou součástí této smlouvy j</w:t>
      </w:r>
      <w:r w:rsidR="003825A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sou její </w:t>
      </w:r>
      <w:r w:rsidR="00923721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příloh</w:t>
      </w:r>
      <w:r w:rsidR="003825A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y.</w:t>
      </w:r>
      <w:r w:rsidR="0015168C" w:rsidRPr="00FC656E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</w:p>
    <w:p w:rsid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FA1A3D" w:rsidRDefault="00FA1A3D" w:rsidP="00D5008A">
      <w:pPr>
        <w:tabs>
          <w:tab w:val="left" w:pos="4320"/>
        </w:tabs>
        <w:rPr>
          <w:rFonts w:ascii="Arial" w:hAnsi="Arial" w:cs="Arial"/>
        </w:rPr>
      </w:pP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  <w:r w:rsidRPr="00D5008A">
        <w:rPr>
          <w:rFonts w:ascii="Arial" w:hAnsi="Arial" w:cs="Arial"/>
        </w:rPr>
        <w:t xml:space="preserve">V  Praze dne                           </w:t>
      </w: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  <w:r w:rsidRPr="00D5008A">
        <w:rPr>
          <w:rFonts w:ascii="Arial" w:hAnsi="Arial" w:cs="Arial"/>
        </w:rPr>
        <w:t>Za kupujícího:</w:t>
      </w:r>
    </w:p>
    <w:p w:rsidR="00D5008A" w:rsidRDefault="00D5008A" w:rsidP="00D5008A">
      <w:pPr>
        <w:tabs>
          <w:tab w:val="left" w:pos="3544"/>
        </w:tabs>
        <w:rPr>
          <w:rFonts w:ascii="Arial" w:hAnsi="Arial" w:cs="Arial"/>
        </w:rPr>
      </w:pPr>
    </w:p>
    <w:p w:rsidR="00D5008A" w:rsidRDefault="00D5008A" w:rsidP="00D5008A">
      <w:pPr>
        <w:rPr>
          <w:rFonts w:ascii="Arial" w:hAnsi="Arial" w:cs="Arial"/>
          <w:sz w:val="22"/>
          <w:szCs w:val="22"/>
        </w:rPr>
      </w:pPr>
    </w:p>
    <w:p w:rsidR="00D5008A" w:rsidRDefault="00D5008A" w:rsidP="00D5008A">
      <w:pPr>
        <w:rPr>
          <w:rFonts w:ascii="Arial" w:hAnsi="Arial" w:cs="Arial"/>
          <w:sz w:val="22"/>
          <w:szCs w:val="22"/>
        </w:rPr>
      </w:pPr>
    </w:p>
    <w:p w:rsidR="00FA1A3D" w:rsidRDefault="00FA1A3D" w:rsidP="00FA1A3D">
      <w:pPr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  <w:t xml:space="preserve">      ….……………………………………….</w:t>
      </w:r>
    </w:p>
    <w:p w:rsidR="00FA1A3D" w:rsidRPr="00B620DB" w:rsidRDefault="00FA1A3D" w:rsidP="00FA1A3D">
      <w:pPr>
        <w:rPr>
          <w:rFonts w:ascii="Arial" w:eastAsiaTheme="minorHAnsi" w:hAnsi="Arial" w:cs="Arial"/>
        </w:rPr>
      </w:pPr>
      <w:r w:rsidRPr="00B620DB">
        <w:rPr>
          <w:rFonts w:ascii="Arial" w:eastAsiaTheme="minorHAnsi" w:hAnsi="Arial" w:cs="Arial"/>
        </w:rPr>
        <w:tab/>
      </w:r>
      <w:r w:rsidRPr="00B620DB">
        <w:rPr>
          <w:rFonts w:ascii="Arial" w:eastAsiaTheme="minorHAnsi" w:hAnsi="Arial" w:cs="Arial"/>
        </w:rPr>
        <w:tab/>
      </w:r>
      <w:r w:rsidRPr="00B620DB">
        <w:rPr>
          <w:rFonts w:ascii="Arial" w:eastAsiaTheme="minorHAnsi" w:hAnsi="Arial" w:cs="Arial"/>
        </w:rPr>
        <w:tab/>
      </w:r>
      <w:r w:rsidRPr="00B620DB">
        <w:rPr>
          <w:rFonts w:ascii="Arial" w:eastAsiaTheme="minorHAnsi" w:hAnsi="Arial" w:cs="Arial"/>
        </w:rPr>
        <w:tab/>
      </w:r>
      <w:r w:rsidRPr="00B620DB">
        <w:rPr>
          <w:rFonts w:ascii="Arial" w:eastAsiaTheme="minorHAnsi" w:hAnsi="Arial" w:cs="Arial"/>
        </w:rPr>
        <w:tab/>
        <w:t xml:space="preserve">           </w:t>
      </w:r>
      <w:r>
        <w:rPr>
          <w:rFonts w:ascii="Arial" w:eastAsiaTheme="minorHAnsi" w:hAnsi="Arial" w:cs="Arial"/>
        </w:rPr>
        <w:t xml:space="preserve">       </w:t>
      </w:r>
      <w:r w:rsidRPr="00B620DB">
        <w:rPr>
          <w:rFonts w:ascii="Arial" w:eastAsiaTheme="minorHAnsi" w:hAnsi="Arial" w:cs="Arial"/>
        </w:rPr>
        <w:t>Ing. Pavel Skřička, MBA</w:t>
      </w:r>
    </w:p>
    <w:p w:rsidR="00FA1A3D" w:rsidRDefault="00FA1A3D" w:rsidP="00FA1A3D">
      <w:pPr>
        <w:jc w:val="left"/>
        <w:rPr>
          <w:rFonts w:ascii="Arial" w:eastAsiaTheme="minorHAnsi" w:hAnsi="Arial" w:cs="Arial"/>
        </w:rPr>
      </w:pPr>
      <w:r w:rsidRPr="00B620DB">
        <w:rPr>
          <w:rFonts w:ascii="Arial" w:eastAsiaTheme="minorHAnsi" w:hAnsi="Arial" w:cs="Arial"/>
        </w:rPr>
        <w:t xml:space="preserve">             </w:t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>
        <w:rPr>
          <w:rFonts w:ascii="Arial" w:eastAsiaTheme="minorHAnsi" w:hAnsi="Arial" w:cs="Arial"/>
        </w:rPr>
        <w:tab/>
      </w:r>
      <w:r w:rsidRPr="00B620DB">
        <w:rPr>
          <w:rFonts w:ascii="Arial" w:eastAsiaTheme="minorHAnsi" w:hAnsi="Arial" w:cs="Arial"/>
        </w:rPr>
        <w:t>náměstek generálního ředitele</w:t>
      </w:r>
      <w:r>
        <w:rPr>
          <w:rFonts w:ascii="Arial" w:eastAsiaTheme="minorHAnsi" w:hAnsi="Arial" w:cs="Arial"/>
        </w:rPr>
        <w:t xml:space="preserve"> </w:t>
      </w:r>
      <w:r w:rsidRPr="00B620DB">
        <w:rPr>
          <w:rFonts w:ascii="Arial" w:eastAsiaTheme="minorHAnsi" w:hAnsi="Arial" w:cs="Arial"/>
        </w:rPr>
        <w:t>pro</w:t>
      </w:r>
      <w:r>
        <w:rPr>
          <w:rFonts w:ascii="Arial" w:eastAsiaTheme="minorHAnsi" w:hAnsi="Arial" w:cs="Arial"/>
        </w:rPr>
        <w:t xml:space="preserve"> e</w:t>
      </w:r>
      <w:r w:rsidRPr="00B620DB">
        <w:rPr>
          <w:rFonts w:ascii="Arial" w:eastAsiaTheme="minorHAnsi" w:hAnsi="Arial" w:cs="Arial"/>
        </w:rPr>
        <w:t>konomiku,</w:t>
      </w:r>
    </w:p>
    <w:p w:rsidR="00FA1A3D" w:rsidRDefault="00FA1A3D" w:rsidP="00FA1A3D">
      <w:pPr>
        <w:ind w:left="4248" w:firstLine="708"/>
        <w:jc w:val="left"/>
        <w:rPr>
          <w:bCs/>
        </w:rPr>
      </w:pPr>
      <w:r w:rsidRPr="00B620DB">
        <w:rPr>
          <w:rFonts w:ascii="Arial" w:eastAsiaTheme="minorHAnsi" w:hAnsi="Arial" w:cs="Arial"/>
        </w:rPr>
        <w:t>investice a zotavovny</w:t>
      </w:r>
    </w:p>
    <w:p w:rsid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  <w:r w:rsidRPr="00D5008A">
        <w:rPr>
          <w:rFonts w:ascii="Arial" w:hAnsi="Arial" w:cs="Arial"/>
        </w:rPr>
        <w:t>V </w:t>
      </w:r>
      <w:r w:rsidRPr="00D5008A">
        <w:rPr>
          <w:rFonts w:ascii="Arial" w:hAnsi="Arial" w:cs="Arial"/>
          <w:highlight w:val="yellow"/>
        </w:rPr>
        <w:t>…………</w:t>
      </w:r>
      <w:proofErr w:type="gramStart"/>
      <w:r w:rsidRPr="00D5008A">
        <w:rPr>
          <w:rFonts w:ascii="Arial" w:hAnsi="Arial" w:cs="Arial"/>
          <w:highlight w:val="yellow"/>
        </w:rPr>
        <w:t>…..</w:t>
      </w:r>
      <w:r>
        <w:rPr>
          <w:rFonts w:ascii="Arial" w:hAnsi="Arial" w:cs="Arial"/>
        </w:rPr>
        <w:t xml:space="preserve"> </w:t>
      </w:r>
      <w:r w:rsidRPr="00D5008A">
        <w:rPr>
          <w:rFonts w:ascii="Arial" w:hAnsi="Arial" w:cs="Arial"/>
        </w:rPr>
        <w:t>dne</w:t>
      </w:r>
      <w:proofErr w:type="gramEnd"/>
      <w:r w:rsidRPr="00D5008A">
        <w:rPr>
          <w:rFonts w:ascii="Arial" w:hAnsi="Arial" w:cs="Arial"/>
        </w:rPr>
        <w:t xml:space="preserve">                           </w:t>
      </w: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</w:p>
    <w:p w:rsidR="00D5008A" w:rsidRPr="00D5008A" w:rsidRDefault="00D5008A" w:rsidP="00D5008A">
      <w:pPr>
        <w:tabs>
          <w:tab w:val="left" w:pos="4320"/>
        </w:tabs>
        <w:rPr>
          <w:rFonts w:ascii="Arial" w:hAnsi="Arial" w:cs="Arial"/>
        </w:rPr>
      </w:pPr>
      <w:r w:rsidRPr="00D5008A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prodávajícího:</w:t>
      </w:r>
    </w:p>
    <w:p w:rsidR="0026350D" w:rsidRDefault="0026350D"/>
    <w:p w:rsidR="00D5008A" w:rsidRDefault="00D5008A"/>
    <w:p w:rsidR="00D5008A" w:rsidRDefault="00D5008A"/>
    <w:p w:rsidR="00D5008A" w:rsidRDefault="00D5008A" w:rsidP="00D5008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………………………………………………………………</w:t>
      </w:r>
    </w:p>
    <w:p w:rsidR="00D5008A" w:rsidRPr="00CB21D4" w:rsidRDefault="00D5008A" w:rsidP="00D5008A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 w:rsidRPr="00D5008A">
        <w:rPr>
          <w:rFonts w:ascii="Arial" w:hAnsi="Arial" w:cs="Arial"/>
          <w:highlight w:val="yellow"/>
        </w:rPr>
        <w:t>osoba oprávněná za prodávajícího</w:t>
      </w:r>
    </w:p>
    <w:p w:rsidR="00D5008A" w:rsidRDefault="00D5008A"/>
    <w:p w:rsidR="003825A3" w:rsidRDefault="003825A3"/>
    <w:p w:rsidR="003825A3" w:rsidRPr="003825A3" w:rsidRDefault="003825A3">
      <w:pPr>
        <w:rPr>
          <w:rFonts w:ascii="Arial" w:hAnsi="Arial" w:cs="Arial"/>
        </w:rPr>
      </w:pPr>
      <w:r w:rsidRPr="003825A3">
        <w:rPr>
          <w:rFonts w:ascii="Arial" w:hAnsi="Arial" w:cs="Arial"/>
          <w:u w:val="single"/>
        </w:rPr>
        <w:t>Přílohy</w:t>
      </w:r>
      <w:r w:rsidRPr="003825A3">
        <w:rPr>
          <w:rFonts w:ascii="Arial" w:hAnsi="Arial" w:cs="Arial"/>
        </w:rPr>
        <w:t>:</w:t>
      </w:r>
    </w:p>
    <w:p w:rsidR="003825A3" w:rsidRDefault="003825A3">
      <w:pPr>
        <w:rPr>
          <w:rFonts w:ascii="Arial" w:hAnsi="Arial" w:cs="Arial"/>
        </w:rPr>
      </w:pPr>
    </w:p>
    <w:p w:rsidR="003825A3" w:rsidRDefault="003825A3">
      <w:pPr>
        <w:rPr>
          <w:rFonts w:ascii="Arial" w:hAnsi="Arial" w:cs="Arial"/>
        </w:rPr>
      </w:pPr>
      <w:r>
        <w:rPr>
          <w:rFonts w:ascii="Arial" w:hAnsi="Arial" w:cs="Arial"/>
        </w:rPr>
        <w:t>Příloha č. 1 – Technická specifikace poptávaných položek</w:t>
      </w:r>
    </w:p>
    <w:p w:rsidR="003825A3" w:rsidRPr="003825A3" w:rsidRDefault="003825A3">
      <w:pPr>
        <w:rPr>
          <w:rFonts w:ascii="Arial" w:hAnsi="Arial" w:cs="Arial"/>
        </w:rPr>
      </w:pPr>
      <w:r>
        <w:rPr>
          <w:rFonts w:ascii="Arial" w:hAnsi="Arial" w:cs="Arial"/>
        </w:rPr>
        <w:t>Příloha č. 2 – Místa plnění</w:t>
      </w:r>
    </w:p>
    <w:sectPr w:rsidR="003825A3" w:rsidRPr="003825A3" w:rsidSect="00FA1A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701" w:right="1415" w:bottom="1418" w:left="1418" w:header="709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9A6" w:rsidRDefault="00D249A6">
      <w:r>
        <w:separator/>
      </w:r>
    </w:p>
  </w:endnote>
  <w:endnote w:type="continuationSeparator" w:id="0">
    <w:p w:rsidR="00D249A6" w:rsidRDefault="00D2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9A6" w:rsidRDefault="00D249A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9A6" w:rsidRPr="00D5008A" w:rsidRDefault="00D249A6">
    <w:pPr>
      <w:pStyle w:val="Zpat"/>
      <w:jc w:val="right"/>
      <w:rPr>
        <w:rFonts w:ascii="Arial" w:hAnsi="Arial" w:cs="Arial"/>
        <w:sz w:val="22"/>
        <w:szCs w:val="22"/>
      </w:rPr>
    </w:pPr>
  </w:p>
  <w:p w:rsidR="00D249A6" w:rsidRDefault="00D249A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9A6" w:rsidRDefault="00D249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9A6" w:rsidRDefault="00D249A6">
      <w:r>
        <w:separator/>
      </w:r>
    </w:p>
  </w:footnote>
  <w:footnote w:type="continuationSeparator" w:id="0">
    <w:p w:rsidR="00D249A6" w:rsidRDefault="00D24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9A6" w:rsidRDefault="00D249A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9A6" w:rsidRPr="003F0F68" w:rsidRDefault="00D249A6">
    <w:pPr>
      <w:pStyle w:val="Zhlav"/>
      <w:rPr>
        <w:rFonts w:ascii="Arial" w:hAnsi="Arial" w:cs="Arial"/>
      </w:rPr>
    </w:pPr>
    <w:r>
      <w:rPr>
        <w:rFonts w:ascii="Arial" w:hAnsi="Arial" w:cs="Arial"/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E91AE5E" wp14:editId="45DB1DE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71450"/>
              <wp:effectExtent l="0" t="635" r="5080" b="889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49A6" w:rsidRDefault="00D249A6">
                          <w:pPr>
                            <w:pStyle w:val="Zhlav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.1pt;height:13.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/+BhwIAABo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" stroked="f">
              <v:fill opacity="0"/>
              <v:textbox inset="0,0,0,0">
                <w:txbxContent>
                  <w:p w:rsidR="00796D4B" w:rsidRDefault="00796D4B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Pr="003F0F68">
      <w:rPr>
        <w:rFonts w:ascii="Arial" w:hAnsi="Arial" w:cs="Arial"/>
        <w:u w:val="single"/>
      </w:rPr>
      <w:tab/>
    </w:r>
    <w:r>
      <w:rPr>
        <w:rFonts w:ascii="Arial" w:hAnsi="Arial" w:cs="Arial"/>
        <w:u w:val="single"/>
      </w:rPr>
      <w:t>_</w:t>
    </w:r>
    <w:r w:rsidRPr="003F0F68">
      <w:rPr>
        <w:rFonts w:ascii="Arial" w:hAnsi="Arial" w:cs="Arial"/>
        <w:u w:val="single"/>
      </w:rPr>
      <w:tab/>
      <w:t xml:space="preserve">Strana </w:t>
    </w:r>
    <w:r w:rsidRPr="003F0F68">
      <w:rPr>
        <w:rStyle w:val="slostrnky"/>
        <w:rFonts w:ascii="Arial" w:hAnsi="Arial" w:cs="Arial"/>
      </w:rPr>
      <w:fldChar w:fldCharType="begin"/>
    </w:r>
    <w:r w:rsidRPr="003F0F68">
      <w:rPr>
        <w:rStyle w:val="slostrnky"/>
        <w:rFonts w:ascii="Arial" w:hAnsi="Arial" w:cs="Arial"/>
      </w:rPr>
      <w:instrText xml:space="preserve"> PAGE </w:instrText>
    </w:r>
    <w:r w:rsidRPr="003F0F68">
      <w:rPr>
        <w:rStyle w:val="slostrnky"/>
        <w:rFonts w:ascii="Arial" w:hAnsi="Arial" w:cs="Arial"/>
      </w:rPr>
      <w:fldChar w:fldCharType="separate"/>
    </w:r>
    <w:r w:rsidR="00F84528">
      <w:rPr>
        <w:rStyle w:val="slostrnky"/>
        <w:rFonts w:ascii="Arial" w:hAnsi="Arial" w:cs="Arial"/>
        <w:noProof/>
      </w:rPr>
      <w:t>3</w:t>
    </w:r>
    <w:r w:rsidRPr="003F0F68">
      <w:rPr>
        <w:rStyle w:val="slostrnky"/>
        <w:rFonts w:ascii="Arial" w:hAnsi="Arial" w:cs="Arial"/>
      </w:rPr>
      <w:fldChar w:fldCharType="end"/>
    </w:r>
    <w:r w:rsidRPr="003F0F68">
      <w:rPr>
        <w:rFonts w:ascii="Arial" w:hAnsi="Arial" w:cs="Arial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9A6" w:rsidRPr="0018673C" w:rsidRDefault="00D249A6" w:rsidP="003D7553">
    <w:pPr>
      <w:pStyle w:val="Zhlav"/>
      <w:rPr>
        <w:rFonts w:ascii="Arial" w:hAnsi="Arial" w:cs="Arial"/>
        <w:sz w:val="22"/>
        <w:szCs w:val="22"/>
      </w:rPr>
    </w:pPr>
    <w:r w:rsidRPr="0018673C">
      <w:rPr>
        <w:rFonts w:ascii="Arial" w:hAnsi="Arial" w:cs="Arial"/>
        <w:sz w:val="22"/>
        <w:szCs w:val="22"/>
      </w:rPr>
      <w:t xml:space="preserve">Příloha č. </w:t>
    </w:r>
    <w:r>
      <w:rPr>
        <w:rFonts w:ascii="Arial" w:hAnsi="Arial" w:cs="Arial"/>
        <w:sz w:val="22"/>
        <w:szCs w:val="22"/>
      </w:rPr>
      <w:t>1</w:t>
    </w:r>
    <w:r w:rsidRPr="0018673C">
      <w:rPr>
        <w:rFonts w:ascii="Arial" w:hAnsi="Arial" w:cs="Arial"/>
        <w:sz w:val="22"/>
        <w:szCs w:val="22"/>
      </w:rPr>
      <w:t xml:space="preserve"> ZD</w:t>
    </w:r>
  </w:p>
  <w:p w:rsidR="00D249A6" w:rsidRDefault="00D249A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A8AA0E98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</w:abstractNum>
  <w:abstractNum w:abstractNumId="1">
    <w:nsid w:val="00000002"/>
    <w:multiLevelType w:val="multilevel"/>
    <w:tmpl w:val="F2DCA8BA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4">
    <w:nsid w:val="00000005"/>
    <w:multiLevelType w:val="multilevel"/>
    <w:tmpl w:val="1C2E79B6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ascii="Arial" w:hAnsi="Arial"/>
        <w:b w:val="0"/>
        <w:i w:val="0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104"/>
        </w:tabs>
        <w:ind w:left="1104" w:hanging="396"/>
      </w:pPr>
    </w:lvl>
  </w:abstractNum>
  <w:abstractNum w:abstractNumId="8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14976E2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1104"/>
        </w:tabs>
        <w:ind w:left="1104" w:hanging="396"/>
      </w:pPr>
    </w:lvl>
  </w:abstractNum>
  <w:abstractNum w:abstractNumId="12">
    <w:nsid w:val="0271674C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1104"/>
        </w:tabs>
        <w:ind w:left="1104" w:hanging="396"/>
      </w:pPr>
    </w:lvl>
  </w:abstractNum>
  <w:abstractNum w:abstractNumId="13">
    <w:nsid w:val="0947171A"/>
    <w:multiLevelType w:val="hybridMultilevel"/>
    <w:tmpl w:val="C74A004A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A3385B"/>
    <w:multiLevelType w:val="hybridMultilevel"/>
    <w:tmpl w:val="4E5EDAAA"/>
    <w:lvl w:ilvl="0" w:tplc="04050017">
      <w:start w:val="1"/>
      <w:numFmt w:val="lowerLetter"/>
      <w:lvlText w:val="%1)"/>
      <w:lvlJc w:val="left"/>
      <w:pPr>
        <w:ind w:left="1572" w:hanging="360"/>
      </w:p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5">
    <w:nsid w:val="0C735169"/>
    <w:multiLevelType w:val="hybridMultilevel"/>
    <w:tmpl w:val="C74A004A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FD1C78"/>
    <w:multiLevelType w:val="hybridMultilevel"/>
    <w:tmpl w:val="C74A004A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DA3FE9"/>
    <w:multiLevelType w:val="hybridMultilevel"/>
    <w:tmpl w:val="16F06DDA"/>
    <w:lvl w:ilvl="0" w:tplc="0405000F">
      <w:start w:val="1"/>
      <w:numFmt w:val="decimal"/>
      <w:lvlText w:val="%1.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8">
    <w:nsid w:val="17C04ED5"/>
    <w:multiLevelType w:val="hybridMultilevel"/>
    <w:tmpl w:val="C74A004A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051411"/>
    <w:multiLevelType w:val="hybridMultilevel"/>
    <w:tmpl w:val="BAF25710"/>
    <w:name w:val="WW8Num94"/>
    <w:lvl w:ilvl="0" w:tplc="59267A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1F3EF7"/>
    <w:multiLevelType w:val="hybridMultilevel"/>
    <w:tmpl w:val="87DA34F4"/>
    <w:lvl w:ilvl="0" w:tplc="00000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D9F7B4B"/>
    <w:multiLevelType w:val="hybridMultilevel"/>
    <w:tmpl w:val="FD2AD82E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32F44CA"/>
    <w:multiLevelType w:val="hybridMultilevel"/>
    <w:tmpl w:val="C74A004A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4D40EE"/>
    <w:multiLevelType w:val="multilevel"/>
    <w:tmpl w:val="18FCFF76"/>
    <w:lvl w:ilvl="0">
      <w:start w:val="1"/>
      <w:numFmt w:val="decimal"/>
      <w:pStyle w:val="Nadpis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622"/>
        </w:tabs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D9A46D9"/>
    <w:multiLevelType w:val="hybridMultilevel"/>
    <w:tmpl w:val="4680F838"/>
    <w:name w:val="WW8Num82"/>
    <w:lvl w:ilvl="0" w:tplc="C66A4FB0">
      <w:start w:val="1"/>
      <w:numFmt w:val="decimal"/>
      <w:lvlText w:val="%1."/>
      <w:lvlJc w:val="left"/>
      <w:pPr>
        <w:tabs>
          <w:tab w:val="num" w:pos="1104"/>
        </w:tabs>
        <w:ind w:left="1104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32128F"/>
    <w:multiLevelType w:val="hybridMultilevel"/>
    <w:tmpl w:val="6B3A1E04"/>
    <w:name w:val="WW8Num93"/>
    <w:lvl w:ilvl="0" w:tplc="DD80FF6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441247"/>
    <w:multiLevelType w:val="hybridMultilevel"/>
    <w:tmpl w:val="C74A004A"/>
    <w:name w:val="WW8Num92"/>
    <w:lvl w:ilvl="0" w:tplc="5860C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DB1A76"/>
    <w:multiLevelType w:val="hybridMultilevel"/>
    <w:tmpl w:val="A2C84008"/>
    <w:lvl w:ilvl="0" w:tplc="00000009">
      <w:start w:val="1"/>
      <w:numFmt w:val="decimal"/>
      <w:lvlText w:val="%1.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5BF1B3C"/>
    <w:multiLevelType w:val="hybridMultilevel"/>
    <w:tmpl w:val="0E903092"/>
    <w:lvl w:ilvl="0" w:tplc="5C7447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EC254C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1104"/>
        </w:tabs>
        <w:ind w:left="1104" w:hanging="396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0"/>
  </w:num>
  <w:num w:numId="13">
    <w:abstractNumId w:val="21"/>
  </w:num>
  <w:num w:numId="14">
    <w:abstractNumId w:val="23"/>
  </w:num>
  <w:num w:numId="15">
    <w:abstractNumId w:val="23"/>
  </w:num>
  <w:num w:numId="16">
    <w:abstractNumId w:val="28"/>
  </w:num>
  <w:num w:numId="17">
    <w:abstractNumId w:val="23"/>
  </w:num>
  <w:num w:numId="18">
    <w:abstractNumId w:val="26"/>
  </w:num>
  <w:num w:numId="19">
    <w:abstractNumId w:val="25"/>
  </w:num>
  <w:num w:numId="20">
    <w:abstractNumId w:val="24"/>
  </w:num>
  <w:num w:numId="21">
    <w:abstractNumId w:val="19"/>
  </w:num>
  <w:num w:numId="22">
    <w:abstractNumId w:val="17"/>
  </w:num>
  <w:num w:numId="23">
    <w:abstractNumId w:val="27"/>
  </w:num>
  <w:num w:numId="24">
    <w:abstractNumId w:val="14"/>
  </w:num>
  <w:num w:numId="25">
    <w:abstractNumId w:val="11"/>
  </w:num>
  <w:num w:numId="26">
    <w:abstractNumId w:val="12"/>
  </w:num>
  <w:num w:numId="27">
    <w:abstractNumId w:val="29"/>
  </w:num>
  <w:num w:numId="28">
    <w:abstractNumId w:val="16"/>
  </w:num>
  <w:num w:numId="29">
    <w:abstractNumId w:val="22"/>
  </w:num>
  <w:num w:numId="30">
    <w:abstractNumId w:val="13"/>
  </w:num>
  <w:num w:numId="31">
    <w:abstractNumId w:val="18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50D"/>
    <w:rsid w:val="0000067A"/>
    <w:rsid w:val="0000536F"/>
    <w:rsid w:val="0001603D"/>
    <w:rsid w:val="000375B4"/>
    <w:rsid w:val="000447E5"/>
    <w:rsid w:val="00045A14"/>
    <w:rsid w:val="00045F2F"/>
    <w:rsid w:val="00057D3E"/>
    <w:rsid w:val="000604D1"/>
    <w:rsid w:val="00070064"/>
    <w:rsid w:val="000716CB"/>
    <w:rsid w:val="00075897"/>
    <w:rsid w:val="00092B52"/>
    <w:rsid w:val="0009523E"/>
    <w:rsid w:val="000A110B"/>
    <w:rsid w:val="000A226C"/>
    <w:rsid w:val="000A4852"/>
    <w:rsid w:val="000B12EB"/>
    <w:rsid w:val="000B1C8C"/>
    <w:rsid w:val="000B48A2"/>
    <w:rsid w:val="000C0F16"/>
    <w:rsid w:val="000C276B"/>
    <w:rsid w:val="000D3D62"/>
    <w:rsid w:val="000D5D98"/>
    <w:rsid w:val="000F40CC"/>
    <w:rsid w:val="000F59CF"/>
    <w:rsid w:val="000F6A0B"/>
    <w:rsid w:val="000F7012"/>
    <w:rsid w:val="00103438"/>
    <w:rsid w:val="00110DBC"/>
    <w:rsid w:val="001138A6"/>
    <w:rsid w:val="00125154"/>
    <w:rsid w:val="00137923"/>
    <w:rsid w:val="00145C34"/>
    <w:rsid w:val="00147995"/>
    <w:rsid w:val="001504C1"/>
    <w:rsid w:val="0015052D"/>
    <w:rsid w:val="001508C3"/>
    <w:rsid w:val="0015168C"/>
    <w:rsid w:val="00155AC3"/>
    <w:rsid w:val="0019472F"/>
    <w:rsid w:val="0019746E"/>
    <w:rsid w:val="001A2167"/>
    <w:rsid w:val="001A2C7B"/>
    <w:rsid w:val="001A4F99"/>
    <w:rsid w:val="001B4DC1"/>
    <w:rsid w:val="001C7000"/>
    <w:rsid w:val="001D2449"/>
    <w:rsid w:val="001D64E3"/>
    <w:rsid w:val="001E0FF4"/>
    <w:rsid w:val="001F14F7"/>
    <w:rsid w:val="001F26D7"/>
    <w:rsid w:val="001F511D"/>
    <w:rsid w:val="00204005"/>
    <w:rsid w:val="00213F3A"/>
    <w:rsid w:val="00224FDD"/>
    <w:rsid w:val="00227D97"/>
    <w:rsid w:val="00234933"/>
    <w:rsid w:val="00235E1E"/>
    <w:rsid w:val="00240603"/>
    <w:rsid w:val="00250603"/>
    <w:rsid w:val="00251DA3"/>
    <w:rsid w:val="00256EF3"/>
    <w:rsid w:val="0026289A"/>
    <w:rsid w:val="0026350D"/>
    <w:rsid w:val="002745A0"/>
    <w:rsid w:val="00275290"/>
    <w:rsid w:val="00281A1A"/>
    <w:rsid w:val="002840A0"/>
    <w:rsid w:val="002850DD"/>
    <w:rsid w:val="002A1A68"/>
    <w:rsid w:val="002A261D"/>
    <w:rsid w:val="002A2688"/>
    <w:rsid w:val="002A476B"/>
    <w:rsid w:val="002B4626"/>
    <w:rsid w:val="002B7B04"/>
    <w:rsid w:val="002C3285"/>
    <w:rsid w:val="002C3A40"/>
    <w:rsid w:val="002C4E76"/>
    <w:rsid w:val="002C796C"/>
    <w:rsid w:val="002D4BC9"/>
    <w:rsid w:val="002D7C13"/>
    <w:rsid w:val="002F120B"/>
    <w:rsid w:val="003003E5"/>
    <w:rsid w:val="0030263F"/>
    <w:rsid w:val="00304EA6"/>
    <w:rsid w:val="00305CBF"/>
    <w:rsid w:val="00310B70"/>
    <w:rsid w:val="003128E2"/>
    <w:rsid w:val="003242D0"/>
    <w:rsid w:val="00327174"/>
    <w:rsid w:val="003303A2"/>
    <w:rsid w:val="003431B6"/>
    <w:rsid w:val="00344876"/>
    <w:rsid w:val="00351AB6"/>
    <w:rsid w:val="003523D1"/>
    <w:rsid w:val="0035276E"/>
    <w:rsid w:val="00352DEA"/>
    <w:rsid w:val="00357F86"/>
    <w:rsid w:val="00361878"/>
    <w:rsid w:val="00363E05"/>
    <w:rsid w:val="00374D46"/>
    <w:rsid w:val="00376AC9"/>
    <w:rsid w:val="003825A3"/>
    <w:rsid w:val="00384DB7"/>
    <w:rsid w:val="00392336"/>
    <w:rsid w:val="00394E73"/>
    <w:rsid w:val="003A4473"/>
    <w:rsid w:val="003B6A06"/>
    <w:rsid w:val="003C60A6"/>
    <w:rsid w:val="003C7A43"/>
    <w:rsid w:val="003C7CF0"/>
    <w:rsid w:val="003D7310"/>
    <w:rsid w:val="003D750A"/>
    <w:rsid w:val="003D7553"/>
    <w:rsid w:val="003E65EE"/>
    <w:rsid w:val="003F0F68"/>
    <w:rsid w:val="003F5A5D"/>
    <w:rsid w:val="004024B8"/>
    <w:rsid w:val="004024F4"/>
    <w:rsid w:val="0040261F"/>
    <w:rsid w:val="00403BA3"/>
    <w:rsid w:val="0040549B"/>
    <w:rsid w:val="004121C1"/>
    <w:rsid w:val="0041432E"/>
    <w:rsid w:val="00416B78"/>
    <w:rsid w:val="0042056A"/>
    <w:rsid w:val="00420F74"/>
    <w:rsid w:val="00424F15"/>
    <w:rsid w:val="0043268F"/>
    <w:rsid w:val="0044041B"/>
    <w:rsid w:val="004452FA"/>
    <w:rsid w:val="004636F5"/>
    <w:rsid w:val="00473B83"/>
    <w:rsid w:val="00473FF0"/>
    <w:rsid w:val="00486C42"/>
    <w:rsid w:val="00493E18"/>
    <w:rsid w:val="00495F66"/>
    <w:rsid w:val="004A0C9C"/>
    <w:rsid w:val="004A2571"/>
    <w:rsid w:val="004A3E63"/>
    <w:rsid w:val="004B3B0B"/>
    <w:rsid w:val="004C13BA"/>
    <w:rsid w:val="004C2789"/>
    <w:rsid w:val="004C5CC5"/>
    <w:rsid w:val="004D5B39"/>
    <w:rsid w:val="004D640A"/>
    <w:rsid w:val="004E1F02"/>
    <w:rsid w:val="004E69AA"/>
    <w:rsid w:val="004F4243"/>
    <w:rsid w:val="004F456A"/>
    <w:rsid w:val="004F5D0E"/>
    <w:rsid w:val="004F5EE0"/>
    <w:rsid w:val="004F7A20"/>
    <w:rsid w:val="0050160E"/>
    <w:rsid w:val="00507ABE"/>
    <w:rsid w:val="00541554"/>
    <w:rsid w:val="005417F9"/>
    <w:rsid w:val="00544C75"/>
    <w:rsid w:val="005828AC"/>
    <w:rsid w:val="00582EE1"/>
    <w:rsid w:val="00585D89"/>
    <w:rsid w:val="00587C5C"/>
    <w:rsid w:val="00590A19"/>
    <w:rsid w:val="0059198A"/>
    <w:rsid w:val="00592CF1"/>
    <w:rsid w:val="00593F1D"/>
    <w:rsid w:val="005A1DBA"/>
    <w:rsid w:val="005B1E7F"/>
    <w:rsid w:val="005B3D05"/>
    <w:rsid w:val="005B74F2"/>
    <w:rsid w:val="005C76FA"/>
    <w:rsid w:val="005E0810"/>
    <w:rsid w:val="005F7A1F"/>
    <w:rsid w:val="005F7CDA"/>
    <w:rsid w:val="00604F36"/>
    <w:rsid w:val="00610D91"/>
    <w:rsid w:val="00610E52"/>
    <w:rsid w:val="0062205E"/>
    <w:rsid w:val="0062343A"/>
    <w:rsid w:val="006258AF"/>
    <w:rsid w:val="00626FD3"/>
    <w:rsid w:val="006315F8"/>
    <w:rsid w:val="00633214"/>
    <w:rsid w:val="00633824"/>
    <w:rsid w:val="006347BB"/>
    <w:rsid w:val="00634AB5"/>
    <w:rsid w:val="00636567"/>
    <w:rsid w:val="00637D0D"/>
    <w:rsid w:val="006403D4"/>
    <w:rsid w:val="00641A4E"/>
    <w:rsid w:val="0065145D"/>
    <w:rsid w:val="00661790"/>
    <w:rsid w:val="00663291"/>
    <w:rsid w:val="00667023"/>
    <w:rsid w:val="00667BEC"/>
    <w:rsid w:val="00674AAF"/>
    <w:rsid w:val="00694249"/>
    <w:rsid w:val="006A28FE"/>
    <w:rsid w:val="006A46F5"/>
    <w:rsid w:val="006A795C"/>
    <w:rsid w:val="006B1C92"/>
    <w:rsid w:val="006B6A3B"/>
    <w:rsid w:val="006C23D8"/>
    <w:rsid w:val="006C2835"/>
    <w:rsid w:val="006C2D44"/>
    <w:rsid w:val="006D7FB4"/>
    <w:rsid w:val="006E314A"/>
    <w:rsid w:val="006F6E38"/>
    <w:rsid w:val="0070213B"/>
    <w:rsid w:val="00706616"/>
    <w:rsid w:val="00713D07"/>
    <w:rsid w:val="00737F59"/>
    <w:rsid w:val="0074310B"/>
    <w:rsid w:val="00746920"/>
    <w:rsid w:val="007548F5"/>
    <w:rsid w:val="00756872"/>
    <w:rsid w:val="007639BA"/>
    <w:rsid w:val="00764EEE"/>
    <w:rsid w:val="00766A92"/>
    <w:rsid w:val="00774377"/>
    <w:rsid w:val="00786FB3"/>
    <w:rsid w:val="0079068E"/>
    <w:rsid w:val="00790ECA"/>
    <w:rsid w:val="0079141E"/>
    <w:rsid w:val="0079333C"/>
    <w:rsid w:val="00796D4B"/>
    <w:rsid w:val="007A0B72"/>
    <w:rsid w:val="007A1ACC"/>
    <w:rsid w:val="007A21F0"/>
    <w:rsid w:val="007B4E1A"/>
    <w:rsid w:val="007C5225"/>
    <w:rsid w:val="007C5289"/>
    <w:rsid w:val="007D67B0"/>
    <w:rsid w:val="007E1683"/>
    <w:rsid w:val="007E4A02"/>
    <w:rsid w:val="007F0ABB"/>
    <w:rsid w:val="007F6599"/>
    <w:rsid w:val="00831EBD"/>
    <w:rsid w:val="00837960"/>
    <w:rsid w:val="008468B4"/>
    <w:rsid w:val="00847873"/>
    <w:rsid w:val="00850925"/>
    <w:rsid w:val="008659C2"/>
    <w:rsid w:val="00877E10"/>
    <w:rsid w:val="00882446"/>
    <w:rsid w:val="00883E75"/>
    <w:rsid w:val="00891A3B"/>
    <w:rsid w:val="00892E07"/>
    <w:rsid w:val="00893CFE"/>
    <w:rsid w:val="008A5EB0"/>
    <w:rsid w:val="008B1904"/>
    <w:rsid w:val="008B7623"/>
    <w:rsid w:val="008C4DEC"/>
    <w:rsid w:val="008D14FA"/>
    <w:rsid w:val="008D3A70"/>
    <w:rsid w:val="008D5480"/>
    <w:rsid w:val="008D548A"/>
    <w:rsid w:val="008D5884"/>
    <w:rsid w:val="008E5F1D"/>
    <w:rsid w:val="00900AE5"/>
    <w:rsid w:val="009032C2"/>
    <w:rsid w:val="0092309D"/>
    <w:rsid w:val="00923721"/>
    <w:rsid w:val="00924E08"/>
    <w:rsid w:val="009266DC"/>
    <w:rsid w:val="00930625"/>
    <w:rsid w:val="0094575A"/>
    <w:rsid w:val="009721FB"/>
    <w:rsid w:val="009734D7"/>
    <w:rsid w:val="0097765F"/>
    <w:rsid w:val="00980C3C"/>
    <w:rsid w:val="009A1AE3"/>
    <w:rsid w:val="009A414E"/>
    <w:rsid w:val="009A5EDF"/>
    <w:rsid w:val="009B337E"/>
    <w:rsid w:val="009C1A2F"/>
    <w:rsid w:val="009C270C"/>
    <w:rsid w:val="009C336F"/>
    <w:rsid w:val="009C66BB"/>
    <w:rsid w:val="009D3151"/>
    <w:rsid w:val="009D3CFE"/>
    <w:rsid w:val="009D6D18"/>
    <w:rsid w:val="009E05A7"/>
    <w:rsid w:val="009E6857"/>
    <w:rsid w:val="009F1E45"/>
    <w:rsid w:val="009F4F48"/>
    <w:rsid w:val="009F58CF"/>
    <w:rsid w:val="00A0094D"/>
    <w:rsid w:val="00A022E7"/>
    <w:rsid w:val="00A36E9D"/>
    <w:rsid w:val="00A426EF"/>
    <w:rsid w:val="00A51792"/>
    <w:rsid w:val="00A5322F"/>
    <w:rsid w:val="00A6172B"/>
    <w:rsid w:val="00A72FF9"/>
    <w:rsid w:val="00A7618F"/>
    <w:rsid w:val="00A8687A"/>
    <w:rsid w:val="00A942EA"/>
    <w:rsid w:val="00A9544C"/>
    <w:rsid w:val="00AA119A"/>
    <w:rsid w:val="00AA733F"/>
    <w:rsid w:val="00AA7B42"/>
    <w:rsid w:val="00AB000B"/>
    <w:rsid w:val="00AB7C22"/>
    <w:rsid w:val="00AC1CA8"/>
    <w:rsid w:val="00AC77D1"/>
    <w:rsid w:val="00AD08CB"/>
    <w:rsid w:val="00AF0C3E"/>
    <w:rsid w:val="00AF434C"/>
    <w:rsid w:val="00B05889"/>
    <w:rsid w:val="00B161E8"/>
    <w:rsid w:val="00B2153E"/>
    <w:rsid w:val="00B237CF"/>
    <w:rsid w:val="00B250B5"/>
    <w:rsid w:val="00B31BD5"/>
    <w:rsid w:val="00B321CE"/>
    <w:rsid w:val="00B326AB"/>
    <w:rsid w:val="00B33DD7"/>
    <w:rsid w:val="00B43DA9"/>
    <w:rsid w:val="00B45C3C"/>
    <w:rsid w:val="00B5062C"/>
    <w:rsid w:val="00B52AFA"/>
    <w:rsid w:val="00B55998"/>
    <w:rsid w:val="00B60E92"/>
    <w:rsid w:val="00B65FC2"/>
    <w:rsid w:val="00B6752F"/>
    <w:rsid w:val="00B71866"/>
    <w:rsid w:val="00B91247"/>
    <w:rsid w:val="00B91BA1"/>
    <w:rsid w:val="00B92E48"/>
    <w:rsid w:val="00BA1EDF"/>
    <w:rsid w:val="00BA50E4"/>
    <w:rsid w:val="00BA7662"/>
    <w:rsid w:val="00BD0A92"/>
    <w:rsid w:val="00BE1FFE"/>
    <w:rsid w:val="00BE21F5"/>
    <w:rsid w:val="00BE726E"/>
    <w:rsid w:val="00C03BCC"/>
    <w:rsid w:val="00C06762"/>
    <w:rsid w:val="00C15F70"/>
    <w:rsid w:val="00C16C1E"/>
    <w:rsid w:val="00C21304"/>
    <w:rsid w:val="00C24531"/>
    <w:rsid w:val="00C31B11"/>
    <w:rsid w:val="00C33357"/>
    <w:rsid w:val="00C347D3"/>
    <w:rsid w:val="00C35701"/>
    <w:rsid w:val="00C400E8"/>
    <w:rsid w:val="00C404B7"/>
    <w:rsid w:val="00C41A6E"/>
    <w:rsid w:val="00C43FFA"/>
    <w:rsid w:val="00C47E55"/>
    <w:rsid w:val="00C57D19"/>
    <w:rsid w:val="00C6612B"/>
    <w:rsid w:val="00C76258"/>
    <w:rsid w:val="00C76AA2"/>
    <w:rsid w:val="00C77B14"/>
    <w:rsid w:val="00C77EB1"/>
    <w:rsid w:val="00C83E8D"/>
    <w:rsid w:val="00C84B35"/>
    <w:rsid w:val="00C9141E"/>
    <w:rsid w:val="00CB0BFF"/>
    <w:rsid w:val="00CB2E00"/>
    <w:rsid w:val="00CB568C"/>
    <w:rsid w:val="00CB7444"/>
    <w:rsid w:val="00CD0BBA"/>
    <w:rsid w:val="00CD3533"/>
    <w:rsid w:val="00CE2C2D"/>
    <w:rsid w:val="00CE4201"/>
    <w:rsid w:val="00D16632"/>
    <w:rsid w:val="00D249A6"/>
    <w:rsid w:val="00D35F75"/>
    <w:rsid w:val="00D5008A"/>
    <w:rsid w:val="00D5223E"/>
    <w:rsid w:val="00D53F6D"/>
    <w:rsid w:val="00D56FEB"/>
    <w:rsid w:val="00D60ED2"/>
    <w:rsid w:val="00D83CC9"/>
    <w:rsid w:val="00DB4714"/>
    <w:rsid w:val="00DC3050"/>
    <w:rsid w:val="00DC6C5A"/>
    <w:rsid w:val="00DD1C58"/>
    <w:rsid w:val="00DE413A"/>
    <w:rsid w:val="00DE78A4"/>
    <w:rsid w:val="00DF4A58"/>
    <w:rsid w:val="00DF7A9F"/>
    <w:rsid w:val="00E00724"/>
    <w:rsid w:val="00E03537"/>
    <w:rsid w:val="00E07DFE"/>
    <w:rsid w:val="00E11381"/>
    <w:rsid w:val="00E11449"/>
    <w:rsid w:val="00E13CBF"/>
    <w:rsid w:val="00E15646"/>
    <w:rsid w:val="00E21527"/>
    <w:rsid w:val="00E26C57"/>
    <w:rsid w:val="00E36CA7"/>
    <w:rsid w:val="00E41966"/>
    <w:rsid w:val="00E47D28"/>
    <w:rsid w:val="00E50021"/>
    <w:rsid w:val="00E52201"/>
    <w:rsid w:val="00E6220E"/>
    <w:rsid w:val="00E664D6"/>
    <w:rsid w:val="00E67BB2"/>
    <w:rsid w:val="00E72A23"/>
    <w:rsid w:val="00E7579C"/>
    <w:rsid w:val="00E82C38"/>
    <w:rsid w:val="00E91DE0"/>
    <w:rsid w:val="00E94371"/>
    <w:rsid w:val="00E94F2A"/>
    <w:rsid w:val="00E971CD"/>
    <w:rsid w:val="00EA4068"/>
    <w:rsid w:val="00EA7B19"/>
    <w:rsid w:val="00EA7C6A"/>
    <w:rsid w:val="00EB1CCC"/>
    <w:rsid w:val="00EB37ED"/>
    <w:rsid w:val="00EB3E4B"/>
    <w:rsid w:val="00EB45D9"/>
    <w:rsid w:val="00EB67D5"/>
    <w:rsid w:val="00ED2940"/>
    <w:rsid w:val="00EF0ADF"/>
    <w:rsid w:val="00EF2527"/>
    <w:rsid w:val="00F14B99"/>
    <w:rsid w:val="00F16302"/>
    <w:rsid w:val="00F17AFD"/>
    <w:rsid w:val="00F37258"/>
    <w:rsid w:val="00F43BBA"/>
    <w:rsid w:val="00F47E71"/>
    <w:rsid w:val="00F624C0"/>
    <w:rsid w:val="00F70337"/>
    <w:rsid w:val="00F72036"/>
    <w:rsid w:val="00F75BE3"/>
    <w:rsid w:val="00F76450"/>
    <w:rsid w:val="00F81952"/>
    <w:rsid w:val="00F84528"/>
    <w:rsid w:val="00F87737"/>
    <w:rsid w:val="00F92D9D"/>
    <w:rsid w:val="00FA1A3D"/>
    <w:rsid w:val="00FA1CAC"/>
    <w:rsid w:val="00FA431D"/>
    <w:rsid w:val="00FB0816"/>
    <w:rsid w:val="00FB4385"/>
    <w:rsid w:val="00FB4F58"/>
    <w:rsid w:val="00FC1329"/>
    <w:rsid w:val="00FC656E"/>
    <w:rsid w:val="00FC79DB"/>
    <w:rsid w:val="00FD5AA8"/>
    <w:rsid w:val="00FD78C1"/>
    <w:rsid w:val="00FE172D"/>
    <w:rsid w:val="00FE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AC3"/>
    <w:pPr>
      <w:suppressAutoHyphens/>
      <w:jc w:val="both"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autoRedefine/>
    <w:qFormat/>
    <w:rsid w:val="00D83CC9"/>
    <w:pPr>
      <w:keepNext/>
      <w:numPr>
        <w:numId w:val="14"/>
      </w:numPr>
      <w:suppressAutoHyphens w:val="0"/>
      <w:spacing w:before="120"/>
      <w:ind w:left="482" w:hanging="482"/>
      <w:jc w:val="left"/>
      <w:outlineLvl w:val="0"/>
    </w:pPr>
    <w:rPr>
      <w:rFonts w:ascii="Arial" w:hAnsi="Arial"/>
      <w:b/>
      <w:snapToGrid w:val="0"/>
      <w:sz w:val="22"/>
      <w:szCs w:val="22"/>
    </w:rPr>
  </w:style>
  <w:style w:type="paragraph" w:styleId="Nadpis2">
    <w:name w:val="heading 2"/>
    <w:basedOn w:val="Normln"/>
    <w:next w:val="Normln"/>
    <w:link w:val="Nadpis2Char"/>
    <w:autoRedefine/>
    <w:qFormat/>
    <w:rsid w:val="00D83CC9"/>
    <w:pPr>
      <w:numPr>
        <w:ilvl w:val="1"/>
        <w:numId w:val="14"/>
      </w:numPr>
      <w:suppressAutoHyphens w:val="0"/>
      <w:spacing w:before="120"/>
      <w:outlineLvl w:val="1"/>
    </w:pPr>
    <w:rPr>
      <w:rFonts w:ascii="Arial" w:hAnsi="Arial"/>
      <w:snapToGrid w:val="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7z0">
    <w:name w:val="WW8Num7z0"/>
    <w:rsid w:val="00155AC3"/>
    <w:rPr>
      <w:rFonts w:ascii="Arial" w:hAnsi="Arial"/>
      <w:b w:val="0"/>
      <w:i w:val="0"/>
    </w:rPr>
  </w:style>
  <w:style w:type="character" w:customStyle="1" w:styleId="Absatz-Standardschriftart">
    <w:name w:val="Absatz-Standardschriftart"/>
    <w:rsid w:val="00155AC3"/>
  </w:style>
  <w:style w:type="character" w:customStyle="1" w:styleId="WW-Absatz-Standardschriftart">
    <w:name w:val="WW-Absatz-Standardschriftart"/>
    <w:rsid w:val="00155AC3"/>
  </w:style>
  <w:style w:type="character" w:customStyle="1" w:styleId="WW-Absatz-Standardschriftart1">
    <w:name w:val="WW-Absatz-Standardschriftart1"/>
    <w:rsid w:val="00155AC3"/>
  </w:style>
  <w:style w:type="character" w:customStyle="1" w:styleId="WW-Absatz-Standardschriftart11">
    <w:name w:val="WW-Absatz-Standardschriftart11"/>
    <w:rsid w:val="00155AC3"/>
  </w:style>
  <w:style w:type="character" w:customStyle="1" w:styleId="Standardnpsmoodstavce2">
    <w:name w:val="Standardní písmo odstavce2"/>
    <w:rsid w:val="00155AC3"/>
  </w:style>
  <w:style w:type="character" w:customStyle="1" w:styleId="WW8Num8z0">
    <w:name w:val="WW8Num8z0"/>
    <w:rsid w:val="00155AC3"/>
    <w:rPr>
      <w:b w:val="0"/>
      <w:i w:val="0"/>
      <w:color w:val="000000"/>
    </w:rPr>
  </w:style>
  <w:style w:type="character" w:customStyle="1" w:styleId="WW8Num8z1">
    <w:name w:val="WW8Num8z1"/>
    <w:rsid w:val="00155AC3"/>
    <w:rPr>
      <w:rFonts w:ascii="Times New Roman" w:hAnsi="Times New Roman"/>
      <w:b w:val="0"/>
      <w:i w:val="0"/>
    </w:rPr>
  </w:style>
  <w:style w:type="character" w:customStyle="1" w:styleId="WW8Num8z2">
    <w:name w:val="WW8Num8z2"/>
    <w:rsid w:val="00155AC3"/>
    <w:rPr>
      <w:rFonts w:ascii="Times New Roman" w:hAnsi="Times New Roman" w:cs="Times New Roman"/>
    </w:rPr>
  </w:style>
  <w:style w:type="character" w:customStyle="1" w:styleId="Standardnpsmoodstavce1">
    <w:name w:val="Standardní písmo odstavce1"/>
    <w:rsid w:val="00155AC3"/>
  </w:style>
  <w:style w:type="character" w:styleId="slostrnky">
    <w:name w:val="page number"/>
    <w:basedOn w:val="Standardnpsmoodstavce1"/>
    <w:rsid w:val="00155AC3"/>
  </w:style>
  <w:style w:type="character" w:customStyle="1" w:styleId="Symbolyproslovn">
    <w:name w:val="Symboly pro číslování"/>
    <w:rsid w:val="00155AC3"/>
  </w:style>
  <w:style w:type="character" w:customStyle="1" w:styleId="HLAVICKAChar">
    <w:name w:val="HLAVICKA Char"/>
    <w:rsid w:val="00155AC3"/>
    <w:rPr>
      <w:lang w:val="cs-CZ" w:eastAsia="ar-SA" w:bidi="ar-SA"/>
    </w:rPr>
  </w:style>
  <w:style w:type="paragraph" w:customStyle="1" w:styleId="Nadpis">
    <w:name w:val="Nadpis"/>
    <w:basedOn w:val="Normln"/>
    <w:next w:val="Zkladntext"/>
    <w:rsid w:val="00155AC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155AC3"/>
    <w:pPr>
      <w:spacing w:after="120"/>
    </w:pPr>
  </w:style>
  <w:style w:type="paragraph" w:styleId="Seznam">
    <w:name w:val="List"/>
    <w:basedOn w:val="Zkladntext"/>
    <w:rsid w:val="00155AC3"/>
    <w:rPr>
      <w:rFonts w:cs="Tahoma"/>
    </w:rPr>
  </w:style>
  <w:style w:type="paragraph" w:customStyle="1" w:styleId="Popisek">
    <w:name w:val="Popisek"/>
    <w:basedOn w:val="Normln"/>
    <w:rsid w:val="00155AC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155AC3"/>
    <w:pPr>
      <w:suppressLineNumbers/>
    </w:pPr>
    <w:rPr>
      <w:rFonts w:cs="Tahoma"/>
    </w:rPr>
  </w:style>
  <w:style w:type="paragraph" w:customStyle="1" w:styleId="SMLOUVACISLO">
    <w:name w:val="SMLOUVA CISLO"/>
    <w:basedOn w:val="Normln"/>
    <w:rsid w:val="00155AC3"/>
    <w:pPr>
      <w:overflowPunct w:val="0"/>
      <w:autoSpaceDE w:val="0"/>
      <w:spacing w:before="60"/>
      <w:ind w:left="1134" w:hanging="1134"/>
      <w:jc w:val="left"/>
      <w:textAlignment w:val="baseline"/>
    </w:pPr>
    <w:rPr>
      <w:rFonts w:ascii="Arial" w:hAnsi="Arial"/>
      <w:b/>
      <w:spacing w:val="10"/>
      <w:szCs w:val="20"/>
    </w:rPr>
  </w:style>
  <w:style w:type="paragraph" w:customStyle="1" w:styleId="SMLOUVAZAVOR">
    <w:name w:val="SMLOUVA ZAVOR"/>
    <w:basedOn w:val="Normln"/>
    <w:rsid w:val="00155AC3"/>
    <w:pPr>
      <w:overflowPunct w:val="0"/>
      <w:autoSpaceDE w:val="0"/>
      <w:spacing w:before="60" w:after="60"/>
      <w:ind w:left="1134"/>
      <w:textAlignment w:val="baseline"/>
    </w:pPr>
    <w:rPr>
      <w:rFonts w:ascii="Arial" w:hAnsi="Arial"/>
      <w:i/>
      <w:color w:val="000000"/>
      <w:sz w:val="20"/>
      <w:szCs w:val="20"/>
    </w:rPr>
  </w:style>
  <w:style w:type="paragraph" w:customStyle="1" w:styleId="NADPISCENTR">
    <w:name w:val="NADPIS CENTR"/>
    <w:basedOn w:val="Normln"/>
    <w:rsid w:val="00155AC3"/>
    <w:pPr>
      <w:keepNext/>
      <w:keepLines/>
      <w:overflowPunct w:val="0"/>
      <w:autoSpaceDE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rsid w:val="00155AC3"/>
    <w:pPr>
      <w:keepNext/>
      <w:keepLines/>
      <w:overflowPunct w:val="0"/>
      <w:autoSpaceDE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HLAVICKA">
    <w:name w:val="HLAVICKA"/>
    <w:basedOn w:val="Normln"/>
    <w:rsid w:val="00155AC3"/>
    <w:pPr>
      <w:tabs>
        <w:tab w:val="left" w:pos="284"/>
        <w:tab w:val="left" w:pos="1134"/>
      </w:tabs>
      <w:overflowPunct w:val="0"/>
      <w:autoSpaceDE w:val="0"/>
      <w:spacing w:after="60"/>
      <w:jc w:val="left"/>
      <w:textAlignment w:val="baseline"/>
    </w:pPr>
    <w:rPr>
      <w:sz w:val="20"/>
      <w:szCs w:val="20"/>
    </w:rPr>
  </w:style>
  <w:style w:type="paragraph" w:customStyle="1" w:styleId="1">
    <w:name w:val="1)"/>
    <w:basedOn w:val="Normln"/>
    <w:rsid w:val="00155AC3"/>
    <w:pPr>
      <w:overflowPunct w:val="0"/>
      <w:autoSpaceDE w:val="0"/>
      <w:spacing w:before="60" w:after="60"/>
      <w:ind w:left="284" w:hanging="284"/>
      <w:textAlignment w:val="baseline"/>
    </w:pPr>
    <w:rPr>
      <w:sz w:val="20"/>
      <w:szCs w:val="20"/>
    </w:rPr>
  </w:style>
  <w:style w:type="paragraph" w:customStyle="1" w:styleId="BODY1">
    <w:name w:val="BODY (1)"/>
    <w:basedOn w:val="Normln"/>
    <w:rsid w:val="00155AC3"/>
    <w:pPr>
      <w:overflowPunct w:val="0"/>
      <w:autoSpaceDE w:val="0"/>
      <w:spacing w:before="60" w:after="60"/>
      <w:ind w:left="284"/>
      <w:textAlignment w:val="baseline"/>
    </w:pPr>
    <w:rPr>
      <w:sz w:val="20"/>
      <w:szCs w:val="20"/>
    </w:rPr>
  </w:style>
  <w:style w:type="paragraph" w:customStyle="1" w:styleId="PODPOMLCKA">
    <w:name w:val="PODPOMLCKA"/>
    <w:basedOn w:val="Normln"/>
    <w:rsid w:val="00155AC3"/>
    <w:pPr>
      <w:overflowPunct w:val="0"/>
      <w:autoSpaceDE w:val="0"/>
      <w:spacing w:before="60" w:after="60"/>
      <w:ind w:left="567" w:hanging="227"/>
      <w:textAlignment w:val="baseline"/>
    </w:pPr>
    <w:rPr>
      <w:sz w:val="20"/>
      <w:szCs w:val="20"/>
    </w:rPr>
  </w:style>
  <w:style w:type="paragraph" w:customStyle="1" w:styleId="PODPISYDATUM">
    <w:name w:val="PODPISY DATUM"/>
    <w:basedOn w:val="Normln"/>
    <w:rsid w:val="00155AC3"/>
    <w:pPr>
      <w:keepNext/>
      <w:keepLines/>
      <w:overflowPunct w:val="0"/>
      <w:autoSpaceDE w:val="0"/>
      <w:spacing w:before="300" w:after="240"/>
      <w:textAlignment w:val="baseline"/>
    </w:pPr>
    <w:rPr>
      <w:sz w:val="20"/>
      <w:szCs w:val="20"/>
    </w:rPr>
  </w:style>
  <w:style w:type="paragraph" w:customStyle="1" w:styleId="PODPISYPODSML">
    <w:name w:val="PODPISY POD SML"/>
    <w:basedOn w:val="Normln"/>
    <w:rsid w:val="00155AC3"/>
    <w:pPr>
      <w:tabs>
        <w:tab w:val="center" w:pos="2552"/>
        <w:tab w:val="center" w:pos="7371"/>
      </w:tabs>
      <w:overflowPunct w:val="0"/>
      <w:autoSpaceDE w:val="0"/>
      <w:textAlignment w:val="baseline"/>
    </w:pPr>
    <w:rPr>
      <w:sz w:val="20"/>
      <w:szCs w:val="20"/>
    </w:rPr>
  </w:style>
  <w:style w:type="paragraph" w:styleId="Zhlav">
    <w:name w:val="header"/>
    <w:basedOn w:val="Normln"/>
    <w:rsid w:val="00155AC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55AC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155AC3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  <w:rsid w:val="00155AC3"/>
  </w:style>
  <w:style w:type="character" w:styleId="Hypertextovodkaz">
    <w:name w:val="Hyperlink"/>
    <w:rsid w:val="00C35701"/>
    <w:rPr>
      <w:color w:val="0000FF"/>
      <w:u w:val="single"/>
    </w:rPr>
  </w:style>
  <w:style w:type="paragraph" w:customStyle="1" w:styleId="Vlastntextsmlouvy">
    <w:name w:val="Vlastní text smlouvy"/>
    <w:link w:val="VlastntextsmlouvyChar"/>
    <w:rsid w:val="007F0ABB"/>
    <w:pPr>
      <w:widowControl w:val="0"/>
      <w:spacing w:before="120" w:after="120"/>
      <w:jc w:val="both"/>
    </w:pPr>
    <w:rPr>
      <w:rFonts w:ascii="Arial" w:hAnsi="Arial"/>
      <w:sz w:val="24"/>
    </w:rPr>
  </w:style>
  <w:style w:type="paragraph" w:customStyle="1" w:styleId="bodytextu">
    <w:name w:val="body textu"/>
    <w:rsid w:val="007F0ABB"/>
    <w:rPr>
      <w:rFonts w:ascii="Arial" w:hAnsi="Arial" w:cs="Arial"/>
      <w:sz w:val="24"/>
    </w:rPr>
  </w:style>
  <w:style w:type="character" w:customStyle="1" w:styleId="VlastntextsmlouvyChar">
    <w:name w:val="Vlastní text smlouvy Char"/>
    <w:link w:val="Vlastntextsmlouvy"/>
    <w:locked/>
    <w:rsid w:val="007F0ABB"/>
    <w:rPr>
      <w:rFonts w:ascii="Arial" w:hAnsi="Arial"/>
      <w:sz w:val="24"/>
      <w:lang w:bidi="ar-SA"/>
    </w:rPr>
  </w:style>
  <w:style w:type="character" w:customStyle="1" w:styleId="Nadpis1Char">
    <w:name w:val="Nadpis 1 Char"/>
    <w:link w:val="Nadpis1"/>
    <w:rsid w:val="00D83CC9"/>
    <w:rPr>
      <w:rFonts w:ascii="Arial" w:hAnsi="Arial" w:cs="Arial"/>
      <w:b/>
      <w:snapToGrid w:val="0"/>
      <w:sz w:val="22"/>
      <w:szCs w:val="22"/>
    </w:rPr>
  </w:style>
  <w:style w:type="character" w:customStyle="1" w:styleId="Nadpis2Char">
    <w:name w:val="Nadpis 2 Char"/>
    <w:link w:val="Nadpis2"/>
    <w:rsid w:val="00D83CC9"/>
    <w:rPr>
      <w:rFonts w:ascii="Arial" w:hAnsi="Arial" w:cs="Arial"/>
      <w:snapToGrid w:val="0"/>
      <w:sz w:val="22"/>
      <w:szCs w:val="22"/>
    </w:rPr>
  </w:style>
  <w:style w:type="character" w:styleId="Odkaznakoment">
    <w:name w:val="annotation reference"/>
    <w:uiPriority w:val="99"/>
    <w:semiHidden/>
    <w:unhideWhenUsed/>
    <w:rsid w:val="002A26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268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A268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268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2688"/>
    <w:rPr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79068E"/>
    <w:p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5008A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5AC3"/>
    <w:pPr>
      <w:suppressAutoHyphens/>
      <w:jc w:val="both"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autoRedefine/>
    <w:qFormat/>
    <w:rsid w:val="00D83CC9"/>
    <w:pPr>
      <w:keepNext/>
      <w:numPr>
        <w:numId w:val="14"/>
      </w:numPr>
      <w:suppressAutoHyphens w:val="0"/>
      <w:spacing w:before="120"/>
      <w:ind w:left="482" w:hanging="482"/>
      <w:jc w:val="left"/>
      <w:outlineLvl w:val="0"/>
    </w:pPr>
    <w:rPr>
      <w:rFonts w:ascii="Arial" w:hAnsi="Arial"/>
      <w:b/>
      <w:snapToGrid w:val="0"/>
      <w:sz w:val="22"/>
      <w:szCs w:val="22"/>
    </w:rPr>
  </w:style>
  <w:style w:type="paragraph" w:styleId="Nadpis2">
    <w:name w:val="heading 2"/>
    <w:basedOn w:val="Normln"/>
    <w:next w:val="Normln"/>
    <w:link w:val="Nadpis2Char"/>
    <w:autoRedefine/>
    <w:qFormat/>
    <w:rsid w:val="00D83CC9"/>
    <w:pPr>
      <w:numPr>
        <w:ilvl w:val="1"/>
        <w:numId w:val="14"/>
      </w:numPr>
      <w:suppressAutoHyphens w:val="0"/>
      <w:spacing w:before="120"/>
      <w:outlineLvl w:val="1"/>
    </w:pPr>
    <w:rPr>
      <w:rFonts w:ascii="Arial" w:hAnsi="Arial"/>
      <w:snapToGrid w:val="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7z0">
    <w:name w:val="WW8Num7z0"/>
    <w:rsid w:val="00155AC3"/>
    <w:rPr>
      <w:rFonts w:ascii="Arial" w:hAnsi="Arial"/>
      <w:b w:val="0"/>
      <w:i w:val="0"/>
    </w:rPr>
  </w:style>
  <w:style w:type="character" w:customStyle="1" w:styleId="Absatz-Standardschriftart">
    <w:name w:val="Absatz-Standardschriftart"/>
    <w:rsid w:val="00155AC3"/>
  </w:style>
  <w:style w:type="character" w:customStyle="1" w:styleId="WW-Absatz-Standardschriftart">
    <w:name w:val="WW-Absatz-Standardschriftart"/>
    <w:rsid w:val="00155AC3"/>
  </w:style>
  <w:style w:type="character" w:customStyle="1" w:styleId="WW-Absatz-Standardschriftart1">
    <w:name w:val="WW-Absatz-Standardschriftart1"/>
    <w:rsid w:val="00155AC3"/>
  </w:style>
  <w:style w:type="character" w:customStyle="1" w:styleId="WW-Absatz-Standardschriftart11">
    <w:name w:val="WW-Absatz-Standardschriftart11"/>
    <w:rsid w:val="00155AC3"/>
  </w:style>
  <w:style w:type="character" w:customStyle="1" w:styleId="Standardnpsmoodstavce2">
    <w:name w:val="Standardní písmo odstavce2"/>
    <w:rsid w:val="00155AC3"/>
  </w:style>
  <w:style w:type="character" w:customStyle="1" w:styleId="WW8Num8z0">
    <w:name w:val="WW8Num8z0"/>
    <w:rsid w:val="00155AC3"/>
    <w:rPr>
      <w:b w:val="0"/>
      <w:i w:val="0"/>
      <w:color w:val="000000"/>
    </w:rPr>
  </w:style>
  <w:style w:type="character" w:customStyle="1" w:styleId="WW8Num8z1">
    <w:name w:val="WW8Num8z1"/>
    <w:rsid w:val="00155AC3"/>
    <w:rPr>
      <w:rFonts w:ascii="Times New Roman" w:hAnsi="Times New Roman"/>
      <w:b w:val="0"/>
      <w:i w:val="0"/>
    </w:rPr>
  </w:style>
  <w:style w:type="character" w:customStyle="1" w:styleId="WW8Num8z2">
    <w:name w:val="WW8Num8z2"/>
    <w:rsid w:val="00155AC3"/>
    <w:rPr>
      <w:rFonts w:ascii="Times New Roman" w:hAnsi="Times New Roman" w:cs="Times New Roman"/>
    </w:rPr>
  </w:style>
  <w:style w:type="character" w:customStyle="1" w:styleId="Standardnpsmoodstavce1">
    <w:name w:val="Standardní písmo odstavce1"/>
    <w:rsid w:val="00155AC3"/>
  </w:style>
  <w:style w:type="character" w:styleId="slostrnky">
    <w:name w:val="page number"/>
    <w:basedOn w:val="Standardnpsmoodstavce1"/>
    <w:rsid w:val="00155AC3"/>
  </w:style>
  <w:style w:type="character" w:customStyle="1" w:styleId="Symbolyproslovn">
    <w:name w:val="Symboly pro číslování"/>
    <w:rsid w:val="00155AC3"/>
  </w:style>
  <w:style w:type="character" w:customStyle="1" w:styleId="HLAVICKAChar">
    <w:name w:val="HLAVICKA Char"/>
    <w:rsid w:val="00155AC3"/>
    <w:rPr>
      <w:lang w:val="cs-CZ" w:eastAsia="ar-SA" w:bidi="ar-SA"/>
    </w:rPr>
  </w:style>
  <w:style w:type="paragraph" w:customStyle="1" w:styleId="Nadpis">
    <w:name w:val="Nadpis"/>
    <w:basedOn w:val="Normln"/>
    <w:next w:val="Zkladntext"/>
    <w:rsid w:val="00155AC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155AC3"/>
    <w:pPr>
      <w:spacing w:after="120"/>
    </w:pPr>
  </w:style>
  <w:style w:type="paragraph" w:styleId="Seznam">
    <w:name w:val="List"/>
    <w:basedOn w:val="Zkladntext"/>
    <w:rsid w:val="00155AC3"/>
    <w:rPr>
      <w:rFonts w:cs="Tahoma"/>
    </w:rPr>
  </w:style>
  <w:style w:type="paragraph" w:customStyle="1" w:styleId="Popisek">
    <w:name w:val="Popisek"/>
    <w:basedOn w:val="Normln"/>
    <w:rsid w:val="00155AC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155AC3"/>
    <w:pPr>
      <w:suppressLineNumbers/>
    </w:pPr>
    <w:rPr>
      <w:rFonts w:cs="Tahoma"/>
    </w:rPr>
  </w:style>
  <w:style w:type="paragraph" w:customStyle="1" w:styleId="SMLOUVACISLO">
    <w:name w:val="SMLOUVA CISLO"/>
    <w:basedOn w:val="Normln"/>
    <w:rsid w:val="00155AC3"/>
    <w:pPr>
      <w:overflowPunct w:val="0"/>
      <w:autoSpaceDE w:val="0"/>
      <w:spacing w:before="60"/>
      <w:ind w:left="1134" w:hanging="1134"/>
      <w:jc w:val="left"/>
      <w:textAlignment w:val="baseline"/>
    </w:pPr>
    <w:rPr>
      <w:rFonts w:ascii="Arial" w:hAnsi="Arial"/>
      <w:b/>
      <w:spacing w:val="10"/>
      <w:szCs w:val="20"/>
    </w:rPr>
  </w:style>
  <w:style w:type="paragraph" w:customStyle="1" w:styleId="SMLOUVAZAVOR">
    <w:name w:val="SMLOUVA ZAVOR"/>
    <w:basedOn w:val="Normln"/>
    <w:rsid w:val="00155AC3"/>
    <w:pPr>
      <w:overflowPunct w:val="0"/>
      <w:autoSpaceDE w:val="0"/>
      <w:spacing w:before="60" w:after="60"/>
      <w:ind w:left="1134"/>
      <w:textAlignment w:val="baseline"/>
    </w:pPr>
    <w:rPr>
      <w:rFonts w:ascii="Arial" w:hAnsi="Arial"/>
      <w:i/>
      <w:color w:val="000000"/>
      <w:sz w:val="20"/>
      <w:szCs w:val="20"/>
    </w:rPr>
  </w:style>
  <w:style w:type="paragraph" w:customStyle="1" w:styleId="NADPISCENTR">
    <w:name w:val="NADPIS CENTR"/>
    <w:basedOn w:val="Normln"/>
    <w:rsid w:val="00155AC3"/>
    <w:pPr>
      <w:keepNext/>
      <w:keepLines/>
      <w:overflowPunct w:val="0"/>
      <w:autoSpaceDE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rsid w:val="00155AC3"/>
    <w:pPr>
      <w:keepNext/>
      <w:keepLines/>
      <w:overflowPunct w:val="0"/>
      <w:autoSpaceDE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HLAVICKA">
    <w:name w:val="HLAVICKA"/>
    <w:basedOn w:val="Normln"/>
    <w:rsid w:val="00155AC3"/>
    <w:pPr>
      <w:tabs>
        <w:tab w:val="left" w:pos="284"/>
        <w:tab w:val="left" w:pos="1134"/>
      </w:tabs>
      <w:overflowPunct w:val="0"/>
      <w:autoSpaceDE w:val="0"/>
      <w:spacing w:after="60"/>
      <w:jc w:val="left"/>
      <w:textAlignment w:val="baseline"/>
    </w:pPr>
    <w:rPr>
      <w:sz w:val="20"/>
      <w:szCs w:val="20"/>
    </w:rPr>
  </w:style>
  <w:style w:type="paragraph" w:customStyle="1" w:styleId="1">
    <w:name w:val="1)"/>
    <w:basedOn w:val="Normln"/>
    <w:rsid w:val="00155AC3"/>
    <w:pPr>
      <w:overflowPunct w:val="0"/>
      <w:autoSpaceDE w:val="0"/>
      <w:spacing w:before="60" w:after="60"/>
      <w:ind w:left="284" w:hanging="284"/>
      <w:textAlignment w:val="baseline"/>
    </w:pPr>
    <w:rPr>
      <w:sz w:val="20"/>
      <w:szCs w:val="20"/>
    </w:rPr>
  </w:style>
  <w:style w:type="paragraph" w:customStyle="1" w:styleId="BODY1">
    <w:name w:val="BODY (1)"/>
    <w:basedOn w:val="Normln"/>
    <w:rsid w:val="00155AC3"/>
    <w:pPr>
      <w:overflowPunct w:val="0"/>
      <w:autoSpaceDE w:val="0"/>
      <w:spacing w:before="60" w:after="60"/>
      <w:ind w:left="284"/>
      <w:textAlignment w:val="baseline"/>
    </w:pPr>
    <w:rPr>
      <w:sz w:val="20"/>
      <w:szCs w:val="20"/>
    </w:rPr>
  </w:style>
  <w:style w:type="paragraph" w:customStyle="1" w:styleId="PODPOMLCKA">
    <w:name w:val="PODPOMLCKA"/>
    <w:basedOn w:val="Normln"/>
    <w:rsid w:val="00155AC3"/>
    <w:pPr>
      <w:overflowPunct w:val="0"/>
      <w:autoSpaceDE w:val="0"/>
      <w:spacing w:before="60" w:after="60"/>
      <w:ind w:left="567" w:hanging="227"/>
      <w:textAlignment w:val="baseline"/>
    </w:pPr>
    <w:rPr>
      <w:sz w:val="20"/>
      <w:szCs w:val="20"/>
    </w:rPr>
  </w:style>
  <w:style w:type="paragraph" w:customStyle="1" w:styleId="PODPISYDATUM">
    <w:name w:val="PODPISY DATUM"/>
    <w:basedOn w:val="Normln"/>
    <w:rsid w:val="00155AC3"/>
    <w:pPr>
      <w:keepNext/>
      <w:keepLines/>
      <w:overflowPunct w:val="0"/>
      <w:autoSpaceDE w:val="0"/>
      <w:spacing w:before="300" w:after="240"/>
      <w:textAlignment w:val="baseline"/>
    </w:pPr>
    <w:rPr>
      <w:sz w:val="20"/>
      <w:szCs w:val="20"/>
    </w:rPr>
  </w:style>
  <w:style w:type="paragraph" w:customStyle="1" w:styleId="PODPISYPODSML">
    <w:name w:val="PODPISY POD SML"/>
    <w:basedOn w:val="Normln"/>
    <w:rsid w:val="00155AC3"/>
    <w:pPr>
      <w:tabs>
        <w:tab w:val="center" w:pos="2552"/>
        <w:tab w:val="center" w:pos="7371"/>
      </w:tabs>
      <w:overflowPunct w:val="0"/>
      <w:autoSpaceDE w:val="0"/>
      <w:textAlignment w:val="baseline"/>
    </w:pPr>
    <w:rPr>
      <w:sz w:val="20"/>
      <w:szCs w:val="20"/>
    </w:rPr>
  </w:style>
  <w:style w:type="paragraph" w:styleId="Zhlav">
    <w:name w:val="header"/>
    <w:basedOn w:val="Normln"/>
    <w:rsid w:val="00155AC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55AC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155AC3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  <w:rsid w:val="00155AC3"/>
  </w:style>
  <w:style w:type="character" w:styleId="Hypertextovodkaz">
    <w:name w:val="Hyperlink"/>
    <w:rsid w:val="00C35701"/>
    <w:rPr>
      <w:color w:val="0000FF"/>
      <w:u w:val="single"/>
    </w:rPr>
  </w:style>
  <w:style w:type="paragraph" w:customStyle="1" w:styleId="Vlastntextsmlouvy">
    <w:name w:val="Vlastní text smlouvy"/>
    <w:link w:val="VlastntextsmlouvyChar"/>
    <w:rsid w:val="007F0ABB"/>
    <w:pPr>
      <w:widowControl w:val="0"/>
      <w:spacing w:before="120" w:after="120"/>
      <w:jc w:val="both"/>
    </w:pPr>
    <w:rPr>
      <w:rFonts w:ascii="Arial" w:hAnsi="Arial"/>
      <w:sz w:val="24"/>
    </w:rPr>
  </w:style>
  <w:style w:type="paragraph" w:customStyle="1" w:styleId="bodytextu">
    <w:name w:val="body textu"/>
    <w:rsid w:val="007F0ABB"/>
    <w:rPr>
      <w:rFonts w:ascii="Arial" w:hAnsi="Arial" w:cs="Arial"/>
      <w:sz w:val="24"/>
    </w:rPr>
  </w:style>
  <w:style w:type="character" w:customStyle="1" w:styleId="VlastntextsmlouvyChar">
    <w:name w:val="Vlastní text smlouvy Char"/>
    <w:link w:val="Vlastntextsmlouvy"/>
    <w:locked/>
    <w:rsid w:val="007F0ABB"/>
    <w:rPr>
      <w:rFonts w:ascii="Arial" w:hAnsi="Arial"/>
      <w:sz w:val="24"/>
      <w:lang w:bidi="ar-SA"/>
    </w:rPr>
  </w:style>
  <w:style w:type="character" w:customStyle="1" w:styleId="Nadpis1Char">
    <w:name w:val="Nadpis 1 Char"/>
    <w:link w:val="Nadpis1"/>
    <w:rsid w:val="00D83CC9"/>
    <w:rPr>
      <w:rFonts w:ascii="Arial" w:hAnsi="Arial" w:cs="Arial"/>
      <w:b/>
      <w:snapToGrid w:val="0"/>
      <w:sz w:val="22"/>
      <w:szCs w:val="22"/>
    </w:rPr>
  </w:style>
  <w:style w:type="character" w:customStyle="1" w:styleId="Nadpis2Char">
    <w:name w:val="Nadpis 2 Char"/>
    <w:link w:val="Nadpis2"/>
    <w:rsid w:val="00D83CC9"/>
    <w:rPr>
      <w:rFonts w:ascii="Arial" w:hAnsi="Arial" w:cs="Arial"/>
      <w:snapToGrid w:val="0"/>
      <w:sz w:val="22"/>
      <w:szCs w:val="22"/>
    </w:rPr>
  </w:style>
  <w:style w:type="character" w:styleId="Odkaznakoment">
    <w:name w:val="annotation reference"/>
    <w:uiPriority w:val="99"/>
    <w:semiHidden/>
    <w:unhideWhenUsed/>
    <w:rsid w:val="002A26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268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A268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268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2688"/>
    <w:rPr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79068E"/>
    <w:p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5008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18703-42C0-401F-A1A7-ED37FC83E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1227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 č</vt:lpstr>
    </vt:vector>
  </TitlesOfParts>
  <Company>MV ČR</Company>
  <LinksUpToDate>false</LinksUpToDate>
  <CharactersWithSpaces>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 č</dc:title>
  <dc:creator>DA230422</dc:creator>
  <cp:lastModifiedBy>Polanský Tomáš, Bc.</cp:lastModifiedBy>
  <cp:revision>6</cp:revision>
  <cp:lastPrinted>2017-11-23T07:06:00Z</cp:lastPrinted>
  <dcterms:created xsi:type="dcterms:W3CDTF">2017-11-16T11:07:00Z</dcterms:created>
  <dcterms:modified xsi:type="dcterms:W3CDTF">2017-11-23T07:18:00Z</dcterms:modified>
</cp:coreProperties>
</file>